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textAlignment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2024年长沙市初中学业水平考试模拟试卷</w:t>
      </w:r>
    </w:p>
    <w:p>
      <w:pPr>
        <w:spacing w:line="276" w:lineRule="auto"/>
        <w:jc w:val="center"/>
        <w:textAlignment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数  学（六）</w:t>
      </w:r>
    </w:p>
    <w:p>
      <w:pPr>
        <w:spacing w:line="276" w:lineRule="auto"/>
        <w:textAlignment w:val="center"/>
        <w:rPr>
          <w:b/>
        </w:rPr>
      </w:pPr>
      <w:r>
        <w:rPr>
          <w:rFonts w:hint="eastAsia"/>
          <w:b/>
        </w:rPr>
        <w:t>注意事项：</w:t>
      </w:r>
    </w:p>
    <w:p>
      <w:pPr>
        <w:spacing w:line="276" w:lineRule="auto"/>
        <w:textAlignment w:val="center"/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b/>
          <w:bCs/>
        </w:rPr>
        <w:t>答题前，请考生先将自己的姓名、准考证号填写清楚，并认真核对条形码上的姓名、准考证号、考室和座位号；</w:t>
      </w:r>
    </w:p>
    <w:p>
      <w:pPr>
        <w:spacing w:line="276" w:lineRule="auto"/>
        <w:textAlignment w:val="center"/>
        <w:rPr>
          <w:b/>
          <w:bCs/>
        </w:rPr>
      </w:pPr>
      <w:r>
        <w:rPr>
          <w:rFonts w:hint="eastAsia"/>
          <w:b/>
          <w:bCs/>
        </w:rPr>
        <w:t>2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b/>
          <w:bCs/>
        </w:rPr>
        <w:t>必须在答题卡上答题，在草稿纸、试题卷上答题无效；</w:t>
      </w:r>
    </w:p>
    <w:p>
      <w:pPr>
        <w:spacing w:line="276" w:lineRule="auto"/>
        <w:textAlignment w:val="center"/>
        <w:rPr>
          <w:b/>
          <w:bCs/>
        </w:rPr>
      </w:pPr>
      <w:r>
        <w:rPr>
          <w:rFonts w:hint="eastAsia"/>
          <w:b/>
          <w:bCs/>
        </w:rPr>
        <w:t>3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b/>
          <w:bCs/>
        </w:rPr>
        <w:t>答题时，请考生注意各大题题号后面的答题提示；</w:t>
      </w:r>
    </w:p>
    <w:p>
      <w:pPr>
        <w:spacing w:line="276" w:lineRule="auto"/>
        <w:textAlignment w:val="center"/>
        <w:rPr>
          <w:b/>
          <w:bCs/>
        </w:rPr>
      </w:pPr>
      <w:r>
        <w:rPr>
          <w:rFonts w:hint="eastAsia"/>
          <w:b/>
          <w:bCs/>
        </w:rPr>
        <w:t>4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b/>
          <w:bCs/>
        </w:rPr>
        <w:t>请勿折叠答题卡，保持字体工整、笔迹清晰、卡面清洁；</w:t>
      </w:r>
    </w:p>
    <w:p>
      <w:pPr>
        <w:spacing w:line="276" w:lineRule="auto"/>
        <w:textAlignment w:val="center"/>
        <w:rPr>
          <w:b/>
          <w:bCs/>
        </w:rPr>
      </w:pPr>
      <w:r>
        <w:rPr>
          <w:rFonts w:hint="eastAsia"/>
          <w:b/>
          <w:bCs/>
        </w:rPr>
        <w:t>5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b/>
          <w:bCs/>
        </w:rPr>
        <w:t>答题卡上不得使用涂改液、涂改胶和贴纸；</w:t>
      </w:r>
    </w:p>
    <w:p>
      <w:pPr>
        <w:spacing w:line="276" w:lineRule="auto"/>
        <w:textAlignment w:val="center"/>
        <w:rPr>
          <w:b/>
          <w:bCs/>
        </w:rPr>
      </w:pPr>
      <w:r>
        <w:rPr>
          <w:rFonts w:hint="eastAsia"/>
          <w:b/>
          <w:bCs/>
        </w:rPr>
        <w:t>6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b/>
          <w:bCs/>
        </w:rPr>
        <w:t>本学科试卷共25个小题，考试时量120分钟，满分120分</w:t>
      </w:r>
      <w:r>
        <w:rPr>
          <w:rFonts w:hint="eastAsia"/>
          <w:b/>
          <w:bCs/>
          <w:szCs w:val="21"/>
        </w:rPr>
        <w:t>．</w:t>
      </w:r>
    </w:p>
    <w:p>
      <w:pPr>
        <w:spacing w:line="276" w:lineRule="auto"/>
        <w:textAlignment w:val="center"/>
        <w:rPr>
          <w:b/>
        </w:rPr>
      </w:pPr>
    </w:p>
    <w:p>
      <w:pPr>
        <w:spacing w:line="276" w:lineRule="auto"/>
        <w:textAlignment w:val="center"/>
        <w:rPr>
          <w:b/>
        </w:rPr>
      </w:pPr>
      <w:r>
        <w:rPr>
          <w:rFonts w:hint="eastAsia"/>
          <w:b/>
        </w:rPr>
        <w:t>一、选择题（在下列各题的四个选项中，只有一项是符合题意的</w:t>
      </w:r>
      <w:r>
        <w:rPr>
          <w:rFonts w:hint="eastAsia"/>
          <w:b/>
          <w:szCs w:val="21"/>
        </w:rPr>
        <w:t>．</w:t>
      </w:r>
      <w:r>
        <w:rPr>
          <w:rFonts w:hint="eastAsia"/>
          <w:b/>
        </w:rPr>
        <w:t>请在答题卡中填涂符合题意的选项</w:t>
      </w:r>
      <w:r>
        <w:rPr>
          <w:rFonts w:hint="eastAsia"/>
          <w:b/>
          <w:szCs w:val="21"/>
        </w:rPr>
        <w:t>．</w:t>
      </w:r>
      <w:r>
        <w:rPr>
          <w:rFonts w:hint="eastAsia"/>
          <w:b/>
        </w:rPr>
        <w:t>本大题共10个小题，每小题3分，共30分）</w:t>
      </w:r>
    </w:p>
    <w:p>
      <w:pPr>
        <w:spacing w:line="276" w:lineRule="auto"/>
        <w:textAlignment w:val="center"/>
      </w:pPr>
      <w:r>
        <w:rPr>
          <w:rFonts w:hint="eastAsia"/>
        </w:rPr>
        <w:t>1</w:t>
      </w:r>
      <w:r>
        <w:rPr>
          <w:rFonts w:hint="eastAsia"/>
          <w:szCs w:val="21"/>
        </w:rPr>
        <w:t>．</w:t>
      </w:r>
      <w:r>
        <w:rPr>
          <w:rFonts w:hint="eastAsia"/>
        </w:rPr>
        <w:t>下列各组数中互为相反数的是（    ）</w:t>
      </w:r>
    </w:p>
    <w:p>
      <w:pPr>
        <w:spacing w:line="276" w:lineRule="auto"/>
        <w:textAlignment w:val="center"/>
      </w:pPr>
      <w:r>
        <w:rPr>
          <w:rFonts w:hint="eastAsia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</w:rPr>
        <w:t>2与</w:t>
      </w:r>
      <w:r>
        <w:object>
          <v:shape id="_x0000_i1025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  <w:szCs w:val="21"/>
        </w:rPr>
        <w:t>．</w:t>
      </w:r>
      <w:r>
        <w:rPr>
          <w:rFonts w:hint="eastAsia"/>
        </w:rPr>
        <w:t>2与</w:t>
      </w:r>
      <w:r>
        <w:object>
          <v:shape id="_x0000_i1026" o:spt="75" type="#_x0000_t75" style="height:27.5pt;width:11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  <w:r>
        <w:object>
          <v:shape id="_x0000_i1027" o:spt="75" type="#_x0000_t75" style="height:27.5pt;width:1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与</w:t>
      </w:r>
      <w:r>
        <w:object>
          <v:shape id="_x0000_i1028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  <w:szCs w:val="21"/>
        </w:rPr>
        <w:t>．</w:t>
      </w:r>
      <w:r>
        <w:object>
          <v:shape id="_x0000_i1029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与</w:t>
      </w:r>
      <w:r>
        <w:object>
          <v:shape id="_x0000_i1030" o:spt="75" type="#_x0000_t75" style="height:27.5pt;width:11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</w:p>
    <w:p>
      <w:pPr>
        <w:spacing w:line="276" w:lineRule="auto"/>
        <w:textAlignment w:val="center"/>
      </w:pPr>
      <w:r>
        <w:rPr>
          <w:rFonts w:hint="eastAsia"/>
        </w:rPr>
        <w:t>2</w:t>
      </w:r>
      <w:r>
        <w:rPr>
          <w:rFonts w:hint="eastAsia"/>
          <w:szCs w:val="21"/>
        </w:rPr>
        <w:t>．</w:t>
      </w:r>
      <w:r>
        <w:rPr>
          <w:rFonts w:hint="eastAsia"/>
        </w:rPr>
        <w:t>下列运算正确的是（    ）</w:t>
      </w:r>
    </w:p>
    <w:p>
      <w:pPr>
        <w:spacing w:line="276" w:lineRule="auto"/>
        <w:textAlignment w:val="center"/>
      </w:pPr>
      <w:r>
        <w:rPr>
          <w:rFonts w:hint="eastAsia"/>
        </w:rPr>
        <w:t>A</w:t>
      </w:r>
      <w:r>
        <w:rPr>
          <w:rFonts w:hint="eastAsia"/>
          <w:szCs w:val="21"/>
        </w:rPr>
        <w:t>．</w:t>
      </w:r>
      <w:r>
        <w:object>
          <v:shape id="_x0000_i1031" o:spt="75" type="#_x0000_t75" style="height:15pt;width:53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  <w:szCs w:val="21"/>
        </w:rPr>
        <w:t>．</w:t>
      </w:r>
      <w:r>
        <w:object>
          <v:shape id="_x0000_i1032" o:spt="75" type="#_x0000_t75" style="height:17.5pt;width:90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  <w:r>
        <w:object>
          <v:shape id="_x0000_i1033" o:spt="75" type="#_x0000_t75" style="height:22pt;width:65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  <w:szCs w:val="21"/>
        </w:rPr>
        <w:t>．</w:t>
      </w:r>
      <w:r>
        <w:object>
          <v:shape id="_x0000_i1034" o:spt="75" type="#_x0000_t75" style="height:19pt;width:7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</w:p>
    <w:p>
      <w:pPr>
        <w:spacing w:line="276" w:lineRule="auto"/>
        <w:textAlignment w:val="center"/>
      </w:pPr>
      <w:r>
        <w:rPr>
          <w:rFonts w:hint="eastAsia"/>
        </w:rPr>
        <w:t>3</w:t>
      </w:r>
      <w:r>
        <w:rPr>
          <w:rFonts w:hint="eastAsia"/>
          <w:szCs w:val="21"/>
        </w:rPr>
        <w:t>．</w:t>
      </w:r>
      <w:r>
        <w:rPr>
          <w:rFonts w:hint="eastAsia"/>
        </w:rPr>
        <w:t>如图是由5个完全相同的小正方体搭成的几何体，该几何体的左视图是（    ）</w:t>
      </w:r>
    </w:p>
    <w:p>
      <w:pPr>
        <w:spacing w:line="276" w:lineRule="auto"/>
        <w:textAlignment w:val="center"/>
      </w:pPr>
      <w:r>
        <w:rPr>
          <w:rFonts w:hint="eastAsia"/>
        </w:rPr>
        <w:drawing>
          <wp:inline distT="0" distB="0" distL="0" distR="0">
            <wp:extent cx="1308100" cy="1098550"/>
            <wp:effectExtent l="0" t="0" r="0" b="0"/>
            <wp:docPr id="19943228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322862" name="图片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drawing>
          <wp:inline distT="0" distB="0" distL="0" distR="0">
            <wp:extent cx="850900" cy="628650"/>
            <wp:effectExtent l="0" t="0" r="0" b="0"/>
            <wp:docPr id="106359187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591870" name="图片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drawing>
          <wp:inline distT="0" distB="0" distL="0" distR="0">
            <wp:extent cx="850900" cy="628650"/>
            <wp:effectExtent l="0" t="0" r="0" b="0"/>
            <wp:docPr id="1075275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758" name="图片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drawing>
          <wp:inline distT="0" distB="0" distL="0" distR="0">
            <wp:extent cx="628650" cy="622300"/>
            <wp:effectExtent l="0" t="0" r="0" b="0"/>
            <wp:docPr id="20462427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24277" name="图片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</w:rPr>
        <w:t>D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drawing>
          <wp:inline distT="0" distB="0" distL="0" distR="0">
            <wp:extent cx="622300" cy="622300"/>
            <wp:effectExtent l="0" t="0" r="0" b="0"/>
            <wp:docPr id="45371545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715454" name="图片 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textAlignment w:val="center"/>
      </w:pPr>
      <w:r>
        <w:rPr>
          <w:rFonts w:hint="eastAsia"/>
        </w:rPr>
        <w:t>4</w:t>
      </w:r>
      <w:r>
        <w:rPr>
          <w:rFonts w:hint="eastAsia"/>
          <w:szCs w:val="21"/>
        </w:rPr>
        <w:t>．</w:t>
      </w:r>
      <w:r>
        <w:rPr>
          <w:rFonts w:hint="eastAsia"/>
        </w:rPr>
        <w:t>《九章算术》中的“方程”一章中讲述了算筹图，图中各行从左到右列出的算筹数分别表示未知数</w:t>
      </w:r>
      <w:r>
        <w:rPr>
          <w:rFonts w:hint="eastAsia"/>
          <w:i/>
        </w:rPr>
        <w:t>x</w:t>
      </w:r>
      <w:r>
        <w:rPr>
          <w:rFonts w:hint="eastAsia"/>
        </w:rPr>
        <w:t>，</w:t>
      </w:r>
      <w:r>
        <w:rPr>
          <w:rFonts w:hint="eastAsia"/>
          <w:i/>
        </w:rPr>
        <w:t>y</w:t>
      </w:r>
      <w:r>
        <w:rPr>
          <w:rFonts w:hint="eastAsia"/>
        </w:rPr>
        <w:t>的系数与相应的常数项，如：</w:t>
      </w:r>
      <w:r>
        <w:rPr>
          <w:rFonts w:hint="eastAsia"/>
        </w:rPr>
        <w:drawing>
          <wp:inline distT="0" distB="0" distL="0" distR="0">
            <wp:extent cx="2184400" cy="895350"/>
            <wp:effectExtent l="0" t="0" r="0" b="0"/>
            <wp:docPr id="209339674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396744" name="图片 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即可表示方程</w:t>
      </w:r>
      <w:r>
        <w:object>
          <v:shape id="_x0000_i1035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</w:rPr>
        <w:drawing>
          <wp:inline distT="0" distB="0" distL="0" distR="0">
            <wp:extent cx="2114550" cy="876300"/>
            <wp:effectExtent l="0" t="0" r="0" b="0"/>
            <wp:docPr id="77960489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604896" name="图片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表示的方程为（    ）</w:t>
      </w:r>
    </w:p>
    <w:p>
      <w:pPr>
        <w:spacing w:line="276" w:lineRule="auto"/>
        <w:textAlignment w:val="center"/>
      </w:pPr>
      <w:r>
        <w:rPr>
          <w:rFonts w:hint="eastAsia"/>
        </w:rPr>
        <w:t>A</w:t>
      </w:r>
      <w:r>
        <w:rPr>
          <w:rFonts w:hint="eastAsia"/>
          <w:szCs w:val="21"/>
        </w:rPr>
        <w:t>．</w:t>
      </w:r>
      <w:r>
        <w:object>
          <v:shape id="_x0000_i1036" o:spt="75" type="#_x0000_t75" style="height:15pt;width:5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  <w:szCs w:val="21"/>
        </w:rPr>
        <w:t>．</w:t>
      </w:r>
      <w:r>
        <w:object>
          <v:shape id="_x0000_i1037" o:spt="75" type="#_x0000_t75" style="height:15pt;width:5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  <w:r>
        <w:object>
          <v:shape id="_x0000_i1038" o:spt="75" type="#_x0000_t75" style="height:15pt;width:5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  <w:szCs w:val="21"/>
        </w:rPr>
        <w:t>．</w:t>
      </w:r>
      <w:r>
        <w:object>
          <v:shape id="_x0000_i1039" o:spt="75" type="#_x0000_t75" style="height:15pt;width:5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</w:p>
    <w:p>
      <w:pPr>
        <w:spacing w:line="276" w:lineRule="auto"/>
        <w:textAlignment w:val="center"/>
      </w:pPr>
      <w:r>
        <w:rPr>
          <w:rFonts w:hint="eastAsia"/>
        </w:rPr>
        <w:t>5</w:t>
      </w:r>
      <w:r>
        <w:rPr>
          <w:rFonts w:hint="eastAsia"/>
          <w:szCs w:val="21"/>
        </w:rPr>
        <w:t>．</w:t>
      </w:r>
      <w:r>
        <w:rPr>
          <w:rFonts w:hint="eastAsia"/>
        </w:rPr>
        <w:t>匀速地向如图所示的一个空容器里注水，最后把容器注满，在这个注水过程中，水面高度</w:t>
      </w:r>
      <w:r>
        <w:rPr>
          <w:rFonts w:hint="eastAsia"/>
          <w:i/>
        </w:rPr>
        <w:t>h</w:t>
      </w:r>
      <w:r>
        <w:rPr>
          <w:rFonts w:hint="eastAsia"/>
        </w:rPr>
        <w:t>与注水时间</w:t>
      </w:r>
      <w:r>
        <w:rPr>
          <w:rFonts w:hint="eastAsia"/>
          <w:i/>
        </w:rPr>
        <w:t>t</w:t>
      </w:r>
      <w:r>
        <w:rPr>
          <w:rFonts w:hint="eastAsia"/>
        </w:rPr>
        <w:t>之间函数关系的大致图象是（    ）</w:t>
      </w:r>
    </w:p>
    <w:p>
      <w:pPr>
        <w:spacing w:line="276" w:lineRule="auto"/>
        <w:textAlignment w:val="center"/>
      </w:pPr>
      <w:r>
        <w:rPr>
          <w:rFonts w:hint="eastAsia"/>
        </w:rPr>
        <w:drawing>
          <wp:inline distT="0" distB="0" distL="0" distR="0">
            <wp:extent cx="781050" cy="984250"/>
            <wp:effectExtent l="0" t="0" r="0" b="0"/>
            <wp:docPr id="22746008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460088" name="图片 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drawing>
          <wp:inline distT="0" distB="0" distL="0" distR="0">
            <wp:extent cx="1104900" cy="1136650"/>
            <wp:effectExtent l="0" t="0" r="0" b="0"/>
            <wp:docPr id="130163510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635109" name="图片 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  <w:szCs w:val="21"/>
        </w:rPr>
        <w:t>．</w:t>
      </w:r>
      <w:r>
        <w:rPr>
          <w:rFonts w:hint="eastAsia"/>
        </w:rPr>
        <w:tab/>
      </w:r>
      <w:r>
        <w:rPr>
          <w:rFonts w:hint="eastAsia"/>
        </w:rPr>
        <w:drawing>
          <wp:inline distT="0" distB="0" distL="0" distR="0">
            <wp:extent cx="1104900" cy="1136650"/>
            <wp:effectExtent l="0" t="0" r="0" b="0"/>
            <wp:docPr id="152497878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978786" name="图片 1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drawing>
          <wp:inline distT="0" distB="0" distL="0" distR="0">
            <wp:extent cx="1104900" cy="1136650"/>
            <wp:effectExtent l="0" t="0" r="0" b="0"/>
            <wp:docPr id="1773567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56732" name="图片 1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D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drawing>
          <wp:inline distT="0" distB="0" distL="0" distR="0">
            <wp:extent cx="1104900" cy="1136650"/>
            <wp:effectExtent l="0" t="0" r="0" b="0"/>
            <wp:docPr id="91166077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660774" name="图片 1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textAlignment w:val="center"/>
      </w:pPr>
      <w:r>
        <w:rPr>
          <w:rFonts w:hint="eastAsia"/>
        </w:rPr>
        <w:t>6</w:t>
      </w:r>
      <w:r>
        <w:rPr>
          <w:rFonts w:hint="eastAsia"/>
          <w:szCs w:val="21"/>
        </w:rPr>
        <w:t>．</w:t>
      </w:r>
      <w:r>
        <w:rPr>
          <w:rFonts w:hint="eastAsia"/>
        </w:rPr>
        <w:t>下面的多边形中，内角和等于外角和的2倍的是（    ）</w:t>
      </w:r>
    </w:p>
    <w:p>
      <w:pPr>
        <w:spacing w:line="276" w:lineRule="auto"/>
        <w:textAlignment w:val="center"/>
      </w:pPr>
      <w:r>
        <w:rPr>
          <w:rFonts w:hint="eastAsia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</w:rPr>
        <w:tab/>
      </w:r>
      <w:r>
        <w:rPr>
          <w:rFonts w:hint="eastAsia"/>
        </w:rPr>
        <w:drawing>
          <wp:inline distT="0" distB="0" distL="0" distR="0">
            <wp:extent cx="1123950" cy="819150"/>
            <wp:effectExtent l="0" t="0" r="0" b="0"/>
            <wp:docPr id="104549137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491372" name="图片 1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drawing>
          <wp:inline distT="0" distB="0" distL="0" distR="0">
            <wp:extent cx="1136650" cy="800100"/>
            <wp:effectExtent l="0" t="0" r="0" b="0"/>
            <wp:docPr id="16709195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919510" name="图片 1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</w:t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drawing>
          <wp:inline distT="0" distB="0" distL="0" distR="0">
            <wp:extent cx="1022350" cy="793750"/>
            <wp:effectExtent l="0" t="0" r="0" b="0"/>
            <wp:docPr id="14938562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85626" name="图片 1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  D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drawing>
          <wp:inline distT="0" distB="0" distL="0" distR="0">
            <wp:extent cx="869950" cy="793750"/>
            <wp:effectExtent l="0" t="0" r="0" b="0"/>
            <wp:docPr id="78168975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689751" name="图片 1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textAlignment w:val="center"/>
      </w:pPr>
      <w:r>
        <w:rPr>
          <w:rFonts w:hint="eastAsia"/>
        </w:rPr>
        <w:t>7</w:t>
      </w:r>
      <w:r>
        <w:rPr>
          <w:rFonts w:hint="eastAsia"/>
          <w:szCs w:val="21"/>
        </w:rPr>
        <w:t>．</w:t>
      </w:r>
      <w:r>
        <w:rPr>
          <w:rFonts w:hint="eastAsia"/>
        </w:rPr>
        <w:t>体育中考在即，某校组织学生进行了1000米跑模拟测试</w:t>
      </w:r>
      <w:r>
        <w:rPr>
          <w:rFonts w:hint="eastAsia"/>
          <w:szCs w:val="21"/>
        </w:rPr>
        <w:t>．</w:t>
      </w:r>
      <w:r>
        <w:rPr>
          <w:rFonts w:hint="eastAsia"/>
        </w:rPr>
        <w:t>小军所在的小组每人测试的结果分别为：</w:t>
      </w:r>
      <w:r>
        <w:object>
          <v:shape id="_x0000_i1040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41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42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43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44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45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46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hint="eastAsia"/>
        </w:rPr>
        <w:t>（单位：min），这组数据的众数和中位数分别为（    ）</w:t>
      </w:r>
    </w:p>
    <w:p>
      <w:pPr>
        <w:spacing w:line="276" w:lineRule="auto"/>
        <w:textAlignment w:val="center"/>
      </w:pPr>
      <w:r>
        <w:rPr>
          <w:rFonts w:hint="eastAsia"/>
        </w:rPr>
        <w:t>A</w:t>
      </w:r>
      <w:r>
        <w:rPr>
          <w:rFonts w:hint="eastAsia"/>
          <w:szCs w:val="21"/>
        </w:rPr>
        <w:t>．</w:t>
      </w:r>
      <w:r>
        <w:object>
          <v:shape id="_x0000_i1047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48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  <w:szCs w:val="21"/>
        </w:rPr>
        <w:t>．</w:t>
      </w:r>
      <w:r>
        <w:object>
          <v:shape id="_x0000_i1049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50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  <w:r>
        <w:object>
          <v:shape id="_x0000_i1051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52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  <w:szCs w:val="21"/>
        </w:rPr>
        <w:t>．</w:t>
      </w:r>
      <w:r>
        <w:object>
          <v:shape id="_x0000_i1053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54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</w:p>
    <w:p>
      <w:pPr>
        <w:spacing w:line="276" w:lineRule="auto"/>
        <w:textAlignment w:val="center"/>
      </w:pPr>
      <w:r>
        <w:rPr>
          <w:rFonts w:hint="eastAsia"/>
        </w:rPr>
        <w:t>8</w:t>
      </w:r>
      <w:r>
        <w:rPr>
          <w:rFonts w:hint="eastAsia"/>
          <w:szCs w:val="21"/>
        </w:rPr>
        <w:t>．</w:t>
      </w:r>
      <w:r>
        <w:rPr>
          <w:rFonts w:hint="eastAsia"/>
        </w:rPr>
        <w:t>正六边形结构在自然界是广泛存在的</w:t>
      </w:r>
      <w:r>
        <w:rPr>
          <w:rFonts w:hint="eastAsia"/>
          <w:szCs w:val="21"/>
        </w:rPr>
        <w:t>．</w:t>
      </w:r>
      <w:r>
        <w:rPr>
          <w:rFonts w:hint="eastAsia"/>
        </w:rPr>
        <w:t>如图，将一个正六边形放在平面直角坐标系中，其中心与原点重合</w:t>
      </w:r>
      <w:r>
        <w:rPr>
          <w:rFonts w:hint="eastAsia"/>
          <w:szCs w:val="21"/>
        </w:rPr>
        <w:t>．</w:t>
      </w:r>
      <w:r>
        <w:rPr>
          <w:rFonts w:hint="eastAsia"/>
        </w:rPr>
        <w:t>若正六边形的边长是2，则点</w:t>
      </w:r>
      <w:r>
        <w:rPr>
          <w:rFonts w:hint="eastAsia"/>
          <w:i/>
        </w:rPr>
        <w:t>B</w:t>
      </w:r>
      <w:r>
        <w:rPr>
          <w:rFonts w:hint="eastAsia"/>
        </w:rPr>
        <w:t>的坐标为（    ）</w:t>
      </w:r>
    </w:p>
    <w:p>
      <w:pPr>
        <w:spacing w:line="276" w:lineRule="auto"/>
        <w:textAlignment w:val="center"/>
      </w:pPr>
      <w:r>
        <w:rPr>
          <w:rFonts w:hint="eastAsia"/>
        </w:rPr>
        <w:t>A</w:t>
      </w:r>
      <w:r>
        <w:rPr>
          <w:rFonts w:hint="eastAsia"/>
          <w:szCs w:val="21"/>
        </w:rPr>
        <w:t>．</w:t>
      </w:r>
      <w:r>
        <w:object>
          <v:shape id="_x0000_i1055" o:spt="75" type="#_x0000_t75" style="height:22pt;width:3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  <w:szCs w:val="21"/>
        </w:rPr>
        <w:t>．</w:t>
      </w:r>
      <w:r>
        <w:object>
          <v:shape id="_x0000_i1056" o:spt="75" type="#_x0000_t75" style="height:22pt;width:3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  <w:r>
        <w:object>
          <v:shape id="_x0000_i1057" o:spt="75" type="#_x0000_t75" style="height:22pt;width:4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  <w:szCs w:val="21"/>
        </w:rPr>
        <w:t>．</w:t>
      </w:r>
      <w:r>
        <w:object>
          <v:shape id="_x0000_i1058" o:spt="75" type="#_x0000_t75" style="height:22pt;width:3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</w:p>
    <w:p>
      <w:pPr>
        <w:spacing w:line="276" w:lineRule="auto"/>
        <w:ind w:firstLine="420" w:firstLineChars="200"/>
        <w:textAlignment w:val="center"/>
      </w:pPr>
      <w:r>
        <w:drawing>
          <wp:inline distT="0" distB="0" distL="0" distR="0">
            <wp:extent cx="1651000" cy="1555750"/>
            <wp:effectExtent l="0" t="0" r="0" b="0"/>
            <wp:docPr id="92347768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477685" name="图片 1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drawing>
          <wp:inline distT="0" distB="0" distL="0" distR="0">
            <wp:extent cx="1612900" cy="1231900"/>
            <wp:effectExtent l="0" t="0" r="0" b="0"/>
            <wp:docPr id="58053297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532977" name="图片 1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drawing>
          <wp:inline distT="0" distB="0" distL="0" distR="0">
            <wp:extent cx="1384300" cy="1212850"/>
            <wp:effectExtent l="0" t="0" r="0" b="0"/>
            <wp:docPr id="495580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5803" name="图片 19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840" w:firstLineChars="400"/>
        <w:textAlignment w:val="center"/>
      </w:pPr>
      <w:r>
        <w:rPr>
          <w:rFonts w:hint="eastAsia"/>
        </w:rPr>
        <w:t>（第8题图）                     （第9题图）               （第10题图）</w:t>
      </w:r>
    </w:p>
    <w:p>
      <w:pPr>
        <w:spacing w:line="276" w:lineRule="auto"/>
        <w:textAlignment w:val="center"/>
      </w:pPr>
      <w:r>
        <w:rPr>
          <w:rFonts w:hint="eastAsia"/>
        </w:rPr>
        <w:t>9</w:t>
      </w:r>
      <w:r>
        <w:rPr>
          <w:rFonts w:hint="eastAsia"/>
          <w:szCs w:val="21"/>
        </w:rPr>
        <w:t>．</w:t>
      </w:r>
      <w:r>
        <w:rPr>
          <w:rFonts w:hint="eastAsia"/>
        </w:rPr>
        <w:t>如图，将△</w:t>
      </w:r>
      <w:r>
        <w:rPr>
          <w:rFonts w:hint="eastAsia"/>
          <w:i/>
        </w:rPr>
        <w:t>ABC</w:t>
      </w:r>
      <w:r>
        <w:rPr>
          <w:rFonts w:hint="eastAsia"/>
        </w:rPr>
        <w:t>绕点</w:t>
      </w:r>
      <w:r>
        <w:rPr>
          <w:rFonts w:hint="eastAsia"/>
          <w:i/>
        </w:rPr>
        <w:t>C</w:t>
      </w:r>
      <w:r>
        <w:rPr>
          <w:rFonts w:hint="eastAsia"/>
        </w:rPr>
        <w:t>顺时针旋转90</w:t>
      </w:r>
      <w:r>
        <w:rPr>
          <w:rFonts w:cs="Times New Roman"/>
        </w:rPr>
        <w:t>°</w:t>
      </w:r>
      <w:r>
        <w:rPr>
          <w:rFonts w:hint="eastAsia"/>
        </w:rPr>
        <w:t>得到△</w:t>
      </w:r>
      <w:r>
        <w:rPr>
          <w:rFonts w:hint="eastAsia"/>
          <w:i/>
        </w:rPr>
        <w:t>EDC</w:t>
      </w:r>
      <w:r>
        <w:rPr>
          <w:rFonts w:hint="eastAsia"/>
          <w:szCs w:val="21"/>
        </w:rPr>
        <w:t>．</w:t>
      </w:r>
      <w:r>
        <w:rPr>
          <w:rFonts w:hint="eastAsia"/>
        </w:rPr>
        <w:t>若点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rPr>
          <w:rFonts w:hint="eastAsia"/>
        </w:rPr>
        <w:t>，</w:t>
      </w:r>
      <w:r>
        <w:rPr>
          <w:rFonts w:hint="eastAsia"/>
          <w:i/>
        </w:rPr>
        <w:t>E</w:t>
      </w:r>
      <w:r>
        <w:rPr>
          <w:rFonts w:hint="eastAsia"/>
        </w:rPr>
        <w:t>在同一条直线上，</w:t>
      </w:r>
      <w:r>
        <w:rPr>
          <w:i/>
        </w:rPr>
        <w:object>
          <v:shape id="_x0000_i1059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hint="eastAsia"/>
        </w:rPr>
        <w:t>，则∠</w:t>
      </w:r>
      <w:r>
        <w:rPr>
          <w:rFonts w:hint="eastAsia"/>
          <w:i/>
        </w:rPr>
        <w:t>ACB</w:t>
      </w:r>
      <w:r>
        <w:rPr>
          <w:rFonts w:hint="eastAsia"/>
        </w:rPr>
        <w:t>的度数为（    ）</w:t>
      </w:r>
    </w:p>
    <w:p>
      <w:pPr>
        <w:spacing w:line="276" w:lineRule="auto"/>
        <w:textAlignment w:val="center"/>
      </w:pPr>
      <w:r>
        <w:rPr>
          <w:rFonts w:hint="eastAsia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</w:rPr>
        <w:t>25</w:t>
      </w:r>
      <w:r>
        <w:rPr>
          <w:rFonts w:cs="Times New Roman"/>
        </w:rPr>
        <w:t>°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/>
        </w:rPr>
        <w:t>B</w:t>
      </w:r>
      <w:r>
        <w:rPr>
          <w:rFonts w:hint="eastAsia"/>
          <w:szCs w:val="21"/>
        </w:rPr>
        <w:t>．</w:t>
      </w:r>
      <w:r>
        <w:rPr>
          <w:rFonts w:hint="eastAsia"/>
        </w:rPr>
        <w:t>30</w:t>
      </w:r>
      <w:r>
        <w:rPr>
          <w:rFonts w:cs="Times New Roman"/>
        </w:rPr>
        <w:t>°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</w:rPr>
        <w:t>32</w:t>
      </w:r>
      <w:r>
        <w:rPr>
          <w:rFonts w:cs="Times New Roman"/>
        </w:rPr>
        <w:t>°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/>
        </w:rPr>
        <w:t>D</w:t>
      </w:r>
      <w:r>
        <w:rPr>
          <w:rFonts w:hint="eastAsia"/>
          <w:szCs w:val="21"/>
        </w:rPr>
        <w:t>．</w:t>
      </w:r>
      <w:r>
        <w:rPr>
          <w:rFonts w:hint="eastAsia"/>
        </w:rPr>
        <w:t>35</w:t>
      </w:r>
      <w:r>
        <w:rPr>
          <w:rFonts w:cs="Times New Roman"/>
        </w:rPr>
        <w:t>°</w:t>
      </w:r>
    </w:p>
    <w:p>
      <w:pPr>
        <w:spacing w:line="276" w:lineRule="auto"/>
        <w:textAlignment w:val="center"/>
      </w:pPr>
      <w:r>
        <w:rPr>
          <w:rFonts w:hint="eastAsia"/>
        </w:rPr>
        <w:t>10</w:t>
      </w:r>
      <w:r>
        <w:rPr>
          <w:rFonts w:hint="eastAsia"/>
          <w:szCs w:val="21"/>
        </w:rPr>
        <w:t>．</w:t>
      </w:r>
      <w:r>
        <w:rPr>
          <w:rFonts w:hint="eastAsia"/>
        </w:rPr>
        <w:t>如图，在边长为1的小正方形网格中，若△</w:t>
      </w:r>
      <w:r>
        <w:rPr>
          <w:rFonts w:hint="eastAsia"/>
          <w:i/>
        </w:rPr>
        <w:t>ABC</w:t>
      </w:r>
      <w:r>
        <w:rPr>
          <w:rFonts w:hint="eastAsia"/>
        </w:rPr>
        <w:t>和△</w:t>
      </w:r>
      <w:r>
        <w:rPr>
          <w:rFonts w:hint="eastAsia"/>
          <w:i/>
        </w:rPr>
        <w:t>CDE</w:t>
      </w:r>
      <w:r>
        <w:rPr>
          <w:rFonts w:hint="eastAsia"/>
        </w:rPr>
        <w:t>的顶点都在小正方形网格的格点上，则</w:t>
      </w:r>
      <w:r>
        <w:object>
          <v:shape id="_x0000_i1060" o:spt="75" type="#_x0000_t75" style="height:13pt;width:8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hint="eastAsia"/>
        </w:rPr>
        <w:t>（    ）</w:t>
      </w:r>
    </w:p>
    <w:p>
      <w:pPr>
        <w:spacing w:line="276" w:lineRule="auto"/>
        <w:textAlignment w:val="center"/>
      </w:pPr>
      <w:r>
        <w:rPr>
          <w:rFonts w:hint="eastAsia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</w:rPr>
        <w:t>75</w:t>
      </w:r>
      <w:r>
        <w:rPr>
          <w:rFonts w:cs="Times New Roman"/>
        </w:rPr>
        <w:t>°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/>
        </w:rPr>
        <w:t>B</w:t>
      </w:r>
      <w:r>
        <w:rPr>
          <w:rFonts w:hint="eastAsia"/>
          <w:szCs w:val="21"/>
        </w:rPr>
        <w:t>．</w:t>
      </w:r>
      <w:r>
        <w:rPr>
          <w:rFonts w:hint="eastAsia"/>
        </w:rPr>
        <w:t>90</w:t>
      </w:r>
      <w:r>
        <w:rPr>
          <w:rFonts w:cs="Times New Roman"/>
        </w:rPr>
        <w:t>°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</w:rPr>
        <w:t>120</w:t>
      </w:r>
      <w:r>
        <w:rPr>
          <w:rFonts w:cs="Times New Roman"/>
        </w:rPr>
        <w:t>°</w:t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/>
        </w:rPr>
        <w:t>D</w:t>
      </w:r>
      <w:r>
        <w:rPr>
          <w:rFonts w:hint="eastAsia"/>
          <w:szCs w:val="21"/>
        </w:rPr>
        <w:t>．</w:t>
      </w:r>
      <w:r>
        <w:rPr>
          <w:rFonts w:hint="eastAsia"/>
        </w:rPr>
        <w:t>135</w:t>
      </w:r>
      <w:r>
        <w:rPr>
          <w:rFonts w:cs="Times New Roman"/>
        </w:rPr>
        <w:t>°</w:t>
      </w:r>
    </w:p>
    <w:p>
      <w:pPr>
        <w:spacing w:line="276" w:lineRule="auto"/>
        <w:textAlignment w:val="center"/>
        <w:rPr>
          <w:b/>
        </w:rPr>
      </w:pPr>
    </w:p>
    <w:p>
      <w:pPr>
        <w:spacing w:line="276" w:lineRule="auto"/>
        <w:textAlignment w:val="center"/>
        <w:rPr>
          <w:b/>
        </w:rPr>
      </w:pPr>
      <w:r>
        <w:rPr>
          <w:rFonts w:hint="eastAsia"/>
          <w:b/>
        </w:rPr>
        <w:t>二、填空题（本大题共6个小题，每小题3分，共18分）</w:t>
      </w:r>
    </w:p>
    <w:p>
      <w:pPr>
        <w:spacing w:line="276" w:lineRule="auto"/>
        <w:textAlignment w:val="center"/>
      </w:pPr>
      <w:r>
        <w:rPr>
          <w:rFonts w:hint="eastAsia"/>
        </w:rPr>
        <w:t>11</w:t>
      </w:r>
      <w:r>
        <w:rPr>
          <w:rFonts w:hint="eastAsia"/>
          <w:szCs w:val="21"/>
        </w:rPr>
        <w:t>．</w:t>
      </w:r>
      <w:r>
        <w:rPr>
          <w:rFonts w:hint="eastAsia"/>
        </w:rPr>
        <w:t>比较大小：</w:t>
      </w:r>
      <w:r>
        <w:object>
          <v:shape id="_x0000_i1061" o:spt="75" type="#_x0000_t75" style="height:27.5pt;width:1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hint="eastAsia"/>
        </w:rPr>
        <w:t>_________</w:t>
      </w:r>
      <w:r>
        <w:object>
          <v:shape id="_x0000_i1062" o:spt="75" type="#_x0000_t75" style="height:27.5pt;width:1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hint="eastAsia"/>
        </w:rPr>
        <w:t>（填“&lt;”“&gt;”或“=”）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  <w:r>
        <w:rPr>
          <w:rFonts w:hint="eastAsia"/>
        </w:rPr>
        <w:t>12</w:t>
      </w:r>
      <w:r>
        <w:rPr>
          <w:rFonts w:hint="eastAsia"/>
          <w:szCs w:val="21"/>
        </w:rPr>
        <w:t>．</w:t>
      </w:r>
      <w:r>
        <w:rPr>
          <w:rFonts w:hint="eastAsia"/>
        </w:rPr>
        <w:t>分解因式：</w:t>
      </w:r>
      <w:r>
        <w:object>
          <v:shape id="_x0000_i1063" o:spt="75" type="#_x0000_t75" style="height:15pt;width:71.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hint="eastAsia"/>
        </w:rPr>
        <w:t>_________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  <w:r>
        <w:rPr>
          <w:rFonts w:hint="eastAsia"/>
        </w:rPr>
        <w:t>13</w:t>
      </w:r>
      <w:r>
        <w:rPr>
          <w:rFonts w:hint="eastAsia"/>
          <w:szCs w:val="21"/>
        </w:rPr>
        <w:t>．</w:t>
      </w:r>
      <w:r>
        <w:rPr>
          <w:rFonts w:hint="eastAsia"/>
        </w:rPr>
        <w:t>大数据显示，2024年春节国内城市迁入热度TOP10之中，长沙市位列第七</w:t>
      </w:r>
      <w:r>
        <w:rPr>
          <w:rFonts w:hint="eastAsia"/>
          <w:szCs w:val="21"/>
        </w:rPr>
        <w:t>．</w:t>
      </w:r>
      <w:r>
        <w:rPr>
          <w:rFonts w:hint="eastAsia"/>
        </w:rPr>
        <w:t>2月10日至2月16日，长沙五一商圈累计迎客就超过了4270000人次</w:t>
      </w:r>
      <w:r>
        <w:rPr>
          <w:rFonts w:hint="eastAsia"/>
          <w:szCs w:val="21"/>
        </w:rPr>
        <w:t>．</w:t>
      </w:r>
      <w:r>
        <w:rPr>
          <w:rFonts w:hint="eastAsia"/>
        </w:rPr>
        <w:t>数据4270000用科学记数法表示为_________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  <w:r>
        <w:rPr>
          <w:rFonts w:hint="eastAsia"/>
        </w:rPr>
        <w:t>14</w:t>
      </w:r>
      <w:r>
        <w:rPr>
          <w:rFonts w:hint="eastAsia"/>
          <w:szCs w:val="21"/>
        </w:rPr>
        <w:t>．</w:t>
      </w:r>
      <w:r>
        <w:rPr>
          <w:rFonts w:hint="eastAsia"/>
        </w:rPr>
        <w:t>在一个不透明的盒子里装有除颜色外其他都相同的黑、白两种颜色的球共40个，为了估计两种颜色的球各有多少个，小颖将盒子里面的球搅匀后从中随机摸出一个球，记下颜色，然后把它放回盒子中，多次重复上述过程</w:t>
      </w:r>
      <w:r>
        <w:rPr>
          <w:rFonts w:hint="eastAsia"/>
          <w:szCs w:val="21"/>
        </w:rPr>
        <w:t>．</w:t>
      </w:r>
      <w:r>
        <w:rPr>
          <w:rFonts w:hint="eastAsia"/>
        </w:rPr>
        <w:t>发现摸到白球的频率稳定在</w:t>
      </w:r>
      <w:r>
        <w:object>
          <v:shape id="_x0000_i1064" o:spt="75" type="#_x0000_t75" style="height:27.5pt;width:10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hint="eastAsia"/>
        </w:rPr>
        <w:t>，据此可估计盒子里白球的个数约是_________个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  <w:rPr>
          <w:szCs w:val="21"/>
        </w:rPr>
      </w:pPr>
      <w:r>
        <w:rPr>
          <w:rFonts w:hint="eastAsia"/>
        </w:rPr>
        <w:t>15</w:t>
      </w:r>
      <w:r>
        <w:rPr>
          <w:rFonts w:hint="eastAsia"/>
          <w:szCs w:val="21"/>
        </w:rPr>
        <w:t>．</w:t>
      </w:r>
      <w:r>
        <w:rPr>
          <w:rFonts w:hint="eastAsia"/>
        </w:rPr>
        <w:t>“天下名瓷出醴陵”，湖南省醴陵是釉下五彩瓷的原产地，生产的瓷器闻名四方，远销世界各地</w:t>
      </w:r>
      <w:r>
        <w:rPr>
          <w:rFonts w:hint="eastAsia"/>
          <w:szCs w:val="21"/>
        </w:rPr>
        <w:t>．</w:t>
      </w:r>
      <w:r>
        <w:rPr>
          <w:rFonts w:hint="eastAsia"/>
        </w:rPr>
        <w:t>如图是醴陵生产的某种瓷碗的正面的形状示意图</w:t>
      </w:r>
      <w:r>
        <w:rPr>
          <w:rFonts w:hint="eastAsia"/>
          <w:szCs w:val="21"/>
        </w:rPr>
        <w:t>．</w:t>
      </w:r>
      <w:r>
        <w:object>
          <v:shape id="_x0000_i1065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hint="eastAsia"/>
        </w:rPr>
        <w:t>是⊙</w:t>
      </w:r>
      <w:r>
        <w:rPr>
          <w:rFonts w:hint="eastAsia"/>
          <w:i/>
        </w:rPr>
        <w:t>O</w:t>
      </w:r>
      <w:r>
        <w:rPr>
          <w:rFonts w:hint="eastAsia"/>
        </w:rPr>
        <w:t>的一部分，</w:t>
      </w:r>
      <w:r>
        <w:rPr>
          <w:rFonts w:hint="eastAsia"/>
          <w:i/>
        </w:rPr>
        <w:t>D</w:t>
      </w:r>
      <w:r>
        <w:rPr>
          <w:rFonts w:hint="eastAsia"/>
        </w:rPr>
        <w:t>是</w:t>
      </w:r>
      <w:r>
        <w:object>
          <v:shape id="_x0000_i1066" o:spt="75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hint="eastAsia"/>
        </w:rPr>
        <w:t>的中点，连接</w:t>
      </w:r>
      <w:r>
        <w:rPr>
          <w:rFonts w:hint="eastAsia"/>
          <w:i/>
        </w:rPr>
        <w:t>OD</w:t>
      </w:r>
      <w:r>
        <w:rPr>
          <w:rFonts w:hint="eastAsia"/>
        </w:rPr>
        <w:t>，与弦</w:t>
      </w:r>
      <w:r>
        <w:rPr>
          <w:rFonts w:hint="eastAsia"/>
          <w:i/>
        </w:rPr>
        <w:t>AB</w:t>
      </w:r>
      <w:r>
        <w:rPr>
          <w:rFonts w:hint="eastAsia"/>
        </w:rPr>
        <w:t>交于点</w:t>
      </w:r>
      <w:r>
        <w:rPr>
          <w:rFonts w:hint="eastAsia"/>
          <w:i/>
        </w:rPr>
        <w:t>C</w:t>
      </w:r>
      <w:r>
        <w:rPr>
          <w:rFonts w:hint="eastAsia"/>
        </w:rPr>
        <w:t>，连接</w:t>
      </w:r>
      <w:r>
        <w:rPr>
          <w:rFonts w:hint="eastAsia"/>
          <w:i/>
        </w:rPr>
        <w:t>OA</w:t>
      </w:r>
      <w:r>
        <w:rPr>
          <w:rFonts w:hint="eastAsia"/>
        </w:rPr>
        <w:t>，</w:t>
      </w:r>
      <w:r>
        <w:rPr>
          <w:rFonts w:hint="eastAsia"/>
          <w:i/>
        </w:rPr>
        <w:t>OB</w:t>
      </w:r>
      <w:r>
        <w:rPr>
          <w:rFonts w:hint="eastAsia"/>
          <w:szCs w:val="21"/>
        </w:rPr>
        <w:t>．</w:t>
      </w:r>
      <w:r>
        <w:rPr>
          <w:rFonts w:hint="eastAsia"/>
        </w:rPr>
        <w:t>已知</w:t>
      </w:r>
      <w:r>
        <w:object>
          <v:shape id="_x0000_i1067" o:spt="75" type="#_x0000_t75" style="height:13pt;width:51.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hint="eastAsia"/>
        </w:rPr>
        <w:t>，碗深</w:t>
      </w:r>
      <w:r>
        <w:object>
          <v:shape id="_x0000_i1068" o:spt="75" type="#_x0000_t75" style="height:13pt;width:47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hint="eastAsia"/>
        </w:rPr>
        <w:t>，则⊙</w:t>
      </w:r>
      <w:r>
        <w:rPr>
          <w:rFonts w:hint="eastAsia"/>
          <w:i/>
        </w:rPr>
        <w:t>O</w:t>
      </w:r>
      <w:r>
        <w:rPr>
          <w:rFonts w:hint="eastAsia"/>
        </w:rPr>
        <w:t>的半径</w:t>
      </w:r>
      <w:r>
        <w:rPr>
          <w:rFonts w:hint="eastAsia"/>
          <w:i/>
        </w:rPr>
        <w:t>OA</w:t>
      </w:r>
      <w:r>
        <w:rPr>
          <w:rFonts w:hint="eastAsia"/>
        </w:rPr>
        <w:t>为_________cm</w:t>
      </w:r>
      <w:r>
        <w:rPr>
          <w:rFonts w:hint="eastAsia"/>
          <w:szCs w:val="21"/>
        </w:rPr>
        <w:t>．</w:t>
      </w:r>
    </w:p>
    <w:p>
      <w:pPr>
        <w:spacing w:line="276" w:lineRule="auto"/>
        <w:ind w:firstLine="1050" w:firstLineChars="500"/>
        <w:textAlignment w:val="center"/>
      </w:pPr>
      <w:r>
        <w:rPr>
          <w:rFonts w:hint="eastAsia"/>
        </w:rPr>
        <w:drawing>
          <wp:inline distT="0" distB="0" distL="0" distR="0">
            <wp:extent cx="1619250" cy="990600"/>
            <wp:effectExtent l="0" t="0" r="0" b="0"/>
            <wp:docPr id="146712442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124429" name="图片 20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</w:t>
      </w:r>
      <w:r>
        <w:rPr>
          <w:rFonts w:hint="eastAsia"/>
        </w:rPr>
        <w:drawing>
          <wp:inline distT="0" distB="0" distL="0" distR="0">
            <wp:extent cx="2209800" cy="1524000"/>
            <wp:effectExtent l="0" t="0" r="0" b="0"/>
            <wp:docPr id="206894305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943050" name="图片 21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1680" w:firstLineChars="800"/>
        <w:textAlignment w:val="center"/>
        <w:rPr>
          <w:rFonts w:hint="eastAsia"/>
        </w:rPr>
      </w:pPr>
      <w:r>
        <w:rPr>
          <w:rFonts w:hint="eastAsia"/>
        </w:rPr>
        <w:t>（第15题图）                               （第16题图）</w:t>
      </w:r>
    </w:p>
    <w:p>
      <w:pPr>
        <w:spacing w:line="276" w:lineRule="auto"/>
        <w:textAlignment w:val="center"/>
      </w:pPr>
      <w:r>
        <w:rPr>
          <w:rFonts w:hint="eastAsia"/>
        </w:rPr>
        <w:t>16</w:t>
      </w:r>
      <w:r>
        <w:rPr>
          <w:rFonts w:hint="eastAsia"/>
          <w:szCs w:val="21"/>
        </w:rPr>
        <w:t>．</w:t>
      </w:r>
      <w:r>
        <w:rPr>
          <w:rFonts w:hint="eastAsia"/>
        </w:rPr>
        <w:t>如图是某抛物线形的隧道示意图</w:t>
      </w:r>
      <w:r>
        <w:rPr>
          <w:rFonts w:hint="eastAsia"/>
          <w:szCs w:val="21"/>
        </w:rPr>
        <w:t>．</w:t>
      </w:r>
      <w:r>
        <w:rPr>
          <w:rFonts w:hint="eastAsia"/>
        </w:rPr>
        <w:t>已知抛物线的函数解析式为</w:t>
      </w:r>
      <w:r>
        <w:object>
          <v:shape id="_x0000_i1069" o:spt="75" type="#_x0000_t75" style="height:27.5pt;width:63.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hint="eastAsia"/>
        </w:rPr>
        <w:t>，为增加照明度，在该抛物线上距地面</w:t>
      </w:r>
      <w:r>
        <w:rPr>
          <w:rFonts w:hint="eastAsia"/>
          <w:i/>
        </w:rPr>
        <w:t>AB</w:t>
      </w:r>
      <w:r>
        <w:rPr>
          <w:rFonts w:hint="eastAsia"/>
        </w:rPr>
        <w:t>高为6米的点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rPr>
          <w:rFonts w:hint="eastAsia"/>
          <w:i/>
        </w:rPr>
        <w:t>F</w:t>
      </w:r>
      <w:r>
        <w:rPr>
          <w:rFonts w:hint="eastAsia"/>
        </w:rPr>
        <w:t>处要安装两盏灯，则这两盏灯的水平距离</w:t>
      </w:r>
      <w:r>
        <w:rPr>
          <w:rFonts w:hint="eastAsia"/>
          <w:i/>
        </w:rPr>
        <w:t>EF</w:t>
      </w:r>
      <w:r>
        <w:rPr>
          <w:rFonts w:hint="eastAsia"/>
        </w:rPr>
        <w:t>是_________米</w:t>
      </w:r>
      <w:r>
        <w:rPr>
          <w:rFonts w:hint="eastAsia"/>
          <w:szCs w:val="21"/>
        </w:rPr>
        <w:t>．</w:t>
      </w:r>
      <w:r>
        <w:rPr>
          <w:rFonts w:hint="eastAsia"/>
        </w:rPr>
        <w:t>（用含根号的式子表示）</w:t>
      </w:r>
    </w:p>
    <w:p>
      <w:pPr>
        <w:spacing w:line="276" w:lineRule="auto"/>
        <w:textAlignment w:val="center"/>
        <w:rPr>
          <w:b/>
        </w:rPr>
      </w:pPr>
    </w:p>
    <w:p>
      <w:pPr>
        <w:spacing w:line="276" w:lineRule="auto"/>
        <w:textAlignment w:val="center"/>
        <w:rPr>
          <w:b/>
        </w:rPr>
      </w:pPr>
      <w:r>
        <w:rPr>
          <w:rFonts w:hint="eastAsia"/>
          <w:b/>
        </w:rPr>
        <w:t>三、解答题（本大题共9个小题，第17、18、19题每小题6分，第20、21题每小题8分，第22、23题每小题9分，第24、25题每小题10分，共72分</w:t>
      </w:r>
      <w:r>
        <w:rPr>
          <w:rFonts w:hint="eastAsia"/>
          <w:b/>
          <w:szCs w:val="21"/>
        </w:rPr>
        <w:t>．</w:t>
      </w:r>
      <w:r>
        <w:rPr>
          <w:rFonts w:hint="eastAsia"/>
          <w:b/>
        </w:rPr>
        <w:t>解答应写出必要的文字说明、证明过程或演算步骤）</w:t>
      </w:r>
    </w:p>
    <w:p>
      <w:pPr>
        <w:spacing w:line="276" w:lineRule="auto"/>
        <w:textAlignment w:val="center"/>
      </w:pPr>
      <w:r>
        <w:rPr>
          <w:rFonts w:hint="eastAsia"/>
        </w:rPr>
        <w:t>17</w:t>
      </w:r>
      <w:r>
        <w:rPr>
          <w:rFonts w:hint="eastAsia"/>
          <w:szCs w:val="21"/>
        </w:rPr>
        <w:t>．</w:t>
      </w:r>
      <w:r>
        <w:rPr>
          <w:rFonts w:hint="eastAsia"/>
        </w:rPr>
        <w:t>计算：</w:t>
      </w:r>
      <w:r>
        <w:object>
          <v:shape id="_x0000_i1070" o:spt="75" type="#_x0000_t75" style="height:33pt;width:13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  <w:rPr>
          <w:rFonts w:hint="eastAsia"/>
        </w:rPr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  <w:r>
        <w:rPr>
          <w:rFonts w:hint="eastAsia"/>
        </w:rPr>
        <w:t>18</w:t>
      </w:r>
      <w:r>
        <w:rPr>
          <w:rFonts w:hint="eastAsia"/>
          <w:szCs w:val="21"/>
        </w:rPr>
        <w:t>．</w:t>
      </w:r>
      <w:r>
        <w:rPr>
          <w:rFonts w:hint="eastAsia"/>
        </w:rPr>
        <w:t>先化简，后求值：</w:t>
      </w:r>
      <w:r>
        <w:object>
          <v:shape id="_x0000_i1071" o:spt="75" type="#_x0000_t75" style="height:23.5pt;width:151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hint="eastAsia"/>
        </w:rPr>
        <w:t>，其中</w:t>
      </w:r>
      <w:r>
        <w:object>
          <v:shape id="_x0000_i1072" o:spt="75" type="#_x0000_t75" style="height:27.5pt;width:3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73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  <w:rPr>
          <w:rFonts w:hint="eastAsia"/>
        </w:rPr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  <w:r>
        <w:rPr>
          <w:rFonts w:hint="eastAsia"/>
        </w:rPr>
        <w:t>19</w:t>
      </w:r>
      <w:r>
        <w:rPr>
          <w:rFonts w:hint="eastAsia"/>
          <w:szCs w:val="21"/>
        </w:rPr>
        <w:t>．</w:t>
      </w:r>
      <w:r>
        <w:rPr>
          <w:rFonts w:hint="eastAsia"/>
        </w:rPr>
        <w:t>如图，在△</w:t>
      </w:r>
      <w:r>
        <w:rPr>
          <w:rFonts w:hint="eastAsia"/>
          <w:i/>
        </w:rPr>
        <w:t>ABC</w:t>
      </w:r>
      <w:r>
        <w:rPr>
          <w:rFonts w:hint="eastAsia"/>
        </w:rPr>
        <w:t>中，</w:t>
      </w:r>
      <w:r>
        <w:object>
          <v:shape id="_x0000_i1074" o:spt="75" type="#_x0000_t75" style="height:13pt;width:44.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75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hint="eastAsia"/>
        </w:rPr>
        <w:t>，以点</w:t>
      </w:r>
      <w:r>
        <w:rPr>
          <w:rFonts w:hint="eastAsia"/>
          <w:i/>
        </w:rPr>
        <w:t>B</w:t>
      </w:r>
      <w:r>
        <w:rPr>
          <w:rFonts w:hint="eastAsia"/>
        </w:rPr>
        <w:t>为圆心、任意长为半径画圆弧分别交边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  <w:r>
        <w:rPr>
          <w:rFonts w:hint="eastAsia"/>
          <w:i/>
        </w:rPr>
        <w:t>BC</w:t>
      </w:r>
      <w:r>
        <w:rPr>
          <w:rFonts w:hint="eastAsia"/>
        </w:rPr>
        <w:t>于点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rPr>
          <w:rFonts w:hint="eastAsia"/>
          <w:i/>
        </w:rPr>
        <w:t>F</w:t>
      </w:r>
      <w:r>
        <w:rPr>
          <w:rFonts w:hint="eastAsia"/>
        </w:rPr>
        <w:t>，再分别以点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rPr>
          <w:rFonts w:hint="eastAsia"/>
          <w:i/>
        </w:rPr>
        <w:t>F</w:t>
      </w:r>
      <w:r>
        <w:rPr>
          <w:rFonts w:hint="eastAsia"/>
        </w:rPr>
        <w:t>为圆心，以大于</w:t>
      </w:r>
      <w:r>
        <w:object>
          <v:shape id="_x0000_i1076" o:spt="75" type="#_x0000_t75" style="height:27.5pt;width:26.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hint="eastAsia"/>
        </w:rPr>
        <w:t>的长为半径画圆弧，两弧相交于点</w:t>
      </w:r>
      <w:r>
        <w:rPr>
          <w:rFonts w:hint="eastAsia"/>
          <w:i/>
        </w:rPr>
        <w:t>G</w:t>
      </w:r>
      <w:r>
        <w:rPr>
          <w:rFonts w:hint="eastAsia"/>
        </w:rPr>
        <w:t>，连接</w:t>
      </w:r>
      <w:r>
        <w:rPr>
          <w:rFonts w:hint="eastAsia"/>
          <w:i/>
        </w:rPr>
        <w:t>BG</w:t>
      </w:r>
      <w:r>
        <w:rPr>
          <w:rFonts w:hint="eastAsia"/>
        </w:rPr>
        <w:t>并延长交</w:t>
      </w:r>
      <w:r>
        <w:rPr>
          <w:rFonts w:hint="eastAsia"/>
          <w:i/>
        </w:rPr>
        <w:t>AC</w:t>
      </w:r>
      <w:r>
        <w:rPr>
          <w:rFonts w:hint="eastAsia"/>
        </w:rPr>
        <w:t>于点</w:t>
      </w:r>
      <w:r>
        <w:rPr>
          <w:rFonts w:hint="eastAsia"/>
          <w:i/>
        </w:rPr>
        <w:t>D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  <w:r>
        <w:rPr>
          <w:rFonts w:hint="eastAsia"/>
        </w:rPr>
        <w:t>（1）求证：</w:t>
      </w:r>
      <w:r>
        <w:rPr>
          <w:rFonts w:hint="eastAsia"/>
          <w:i/>
        </w:rPr>
        <w:t>BD</w:t>
      </w:r>
      <w:r>
        <w:rPr>
          <w:rFonts w:hint="eastAsia"/>
        </w:rPr>
        <w:t>平分∠</w:t>
      </w:r>
      <w:r>
        <w:rPr>
          <w:rFonts w:hint="eastAsia"/>
          <w:i/>
        </w:rPr>
        <w:t>ABC</w:t>
      </w:r>
      <w:r>
        <w:rPr>
          <w:rFonts w:hint="eastAsia"/>
        </w:rPr>
        <w:t>；</w:t>
      </w:r>
    </w:p>
    <w:p>
      <w:pPr>
        <w:spacing w:line="276" w:lineRule="auto"/>
        <w:textAlignment w:val="center"/>
      </w:pPr>
      <w:r>
        <w:rPr>
          <w:rFonts w:hint="eastAsia"/>
        </w:rPr>
        <w:t>（2）若</w:t>
      </w:r>
      <w:r>
        <w:object>
          <v:shape id="_x0000_i1077" o:spt="75" type="#_x0000_t75" style="height:12pt;width:3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hint="eastAsia"/>
        </w:rPr>
        <w:t>，求△</w:t>
      </w:r>
      <w:r>
        <w:rPr>
          <w:rFonts w:hint="eastAsia"/>
          <w:i/>
        </w:rPr>
        <w:t>BCD</w:t>
      </w:r>
      <w:r>
        <w:rPr>
          <w:rFonts w:hint="eastAsia"/>
        </w:rPr>
        <w:t>的周长</w:t>
      </w:r>
      <w:r>
        <w:rPr>
          <w:rFonts w:hint="eastAsia"/>
          <w:szCs w:val="21"/>
        </w:rPr>
        <w:t>．</w:t>
      </w:r>
    </w:p>
    <w:p>
      <w:pPr>
        <w:spacing w:line="276" w:lineRule="auto"/>
        <w:jc w:val="right"/>
        <w:textAlignment w:val="center"/>
      </w:pPr>
      <w:r>
        <w:drawing>
          <wp:inline distT="0" distB="0" distL="0" distR="0">
            <wp:extent cx="2171700" cy="1250950"/>
            <wp:effectExtent l="0" t="0" r="0" b="0"/>
            <wp:docPr id="81862754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627546" name="图片 22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  <w:rPr>
          <w:rFonts w:hint="eastAsia"/>
        </w:rPr>
      </w:pPr>
    </w:p>
    <w:p>
      <w:pPr>
        <w:spacing w:line="276" w:lineRule="auto"/>
        <w:textAlignment w:val="center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819150</wp:posOffset>
            </wp:positionV>
            <wp:extent cx="3619500" cy="1828800"/>
            <wp:effectExtent l="0" t="0" r="0" b="0"/>
            <wp:wrapSquare wrapText="bothSides"/>
            <wp:docPr id="192619775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197757" name="图片 26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20</w:t>
      </w:r>
      <w:r>
        <w:rPr>
          <w:rFonts w:hint="eastAsia"/>
          <w:szCs w:val="21"/>
        </w:rPr>
        <w:t>．</w:t>
      </w:r>
      <w:r>
        <w:rPr>
          <w:rFonts w:hint="eastAsia"/>
        </w:rPr>
        <w:t>某学校举行了校园安全知识竞赛活动</w:t>
      </w:r>
      <w:r>
        <w:rPr>
          <w:rFonts w:hint="eastAsia"/>
          <w:szCs w:val="21"/>
        </w:rPr>
        <w:t>．</w:t>
      </w:r>
      <w:r>
        <w:rPr>
          <w:rFonts w:hint="eastAsia"/>
        </w:rPr>
        <w:t>现从八、九年级中各随机抽取部分学生的竞赛成绩（百分制）进行整理、描述和分析（成绩得分用</w:t>
      </w:r>
      <w:r>
        <w:rPr>
          <w:rFonts w:hint="eastAsia"/>
          <w:i/>
        </w:rPr>
        <w:t>x</w:t>
      </w:r>
      <w:r>
        <w:rPr>
          <w:rFonts w:hint="eastAsia"/>
        </w:rPr>
        <w:t>表示，80分及以上为优秀，共分成四个等级：</w:t>
      </w:r>
      <w:r>
        <w:rPr>
          <w:rFonts w:hint="eastAsia"/>
          <w:i/>
        </w:rPr>
        <w:t>A</w:t>
      </w:r>
      <w:r>
        <w:rPr>
          <w:rFonts w:hint="eastAsia"/>
          <w:szCs w:val="21"/>
        </w:rPr>
        <w:t>．</w:t>
      </w:r>
      <w:r>
        <w:object>
          <v:shape id="_x0000_i1078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i/>
        </w:rPr>
        <w:t>B</w:t>
      </w:r>
      <w:r>
        <w:rPr>
          <w:rFonts w:hint="eastAsia"/>
          <w:szCs w:val="21"/>
        </w:rPr>
        <w:t>．</w:t>
      </w:r>
      <w:r>
        <w:object>
          <v:shape id="_x0000_i1079" o:spt="75" type="#_x0000_t75" style="height:13pt;width:50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i/>
        </w:rPr>
        <w:t>C</w:t>
      </w:r>
      <w:r>
        <w:rPr>
          <w:rFonts w:hint="eastAsia"/>
          <w:szCs w:val="21"/>
        </w:rPr>
        <w:t>．</w:t>
      </w:r>
      <w:r>
        <w:object>
          <v:shape id="_x0000_i1080" o:spt="75" type="#_x0000_t75" style="height:13pt;width:50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i/>
        </w:rPr>
        <w:t>D</w:t>
      </w:r>
      <w:r>
        <w:rPr>
          <w:rFonts w:hint="eastAsia"/>
          <w:szCs w:val="21"/>
        </w:rPr>
        <w:t>．</w:t>
      </w:r>
      <w:r>
        <w:object>
          <v:shape id="_x0000_i1081" o:spt="75" type="#_x0000_t75" style="height:13pt;width:54.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rFonts w:hint="eastAsia"/>
        </w:rPr>
        <w:t>），并把整理结果绘制成如下不完整的扇形统计图和条形统计图：</w:t>
      </w:r>
    </w:p>
    <w:p>
      <w:pPr>
        <w:spacing w:line="276" w:lineRule="auto"/>
        <w:textAlignment w:val="center"/>
        <w:rPr>
          <w:rFonts w:hint="eastAsia"/>
        </w:rPr>
      </w:pPr>
    </w:p>
    <w:p>
      <w:pPr>
        <w:spacing w:line="276" w:lineRule="auto"/>
        <w:textAlignment w:val="center"/>
      </w:pPr>
      <w:r>
        <w:rPr>
          <w:rFonts w:hint="eastAsia"/>
        </w:rPr>
        <w:t>请你根据上图提供的信息解答下列问题：</w:t>
      </w:r>
    </w:p>
    <w:p>
      <w:pPr>
        <w:spacing w:line="276" w:lineRule="auto"/>
        <w:textAlignment w:val="center"/>
      </w:pPr>
      <w:r>
        <w:rPr>
          <w:rFonts w:hint="eastAsia"/>
        </w:rPr>
        <w:t>（1）本次调查抽取的学生人数为_______人；请补全条形统计图；</w:t>
      </w:r>
    </w:p>
    <w:p>
      <w:pPr>
        <w:spacing w:line="276" w:lineRule="auto"/>
        <w:textAlignment w:val="center"/>
      </w:pPr>
      <w:r>
        <w:rPr>
          <w:rFonts w:hint="eastAsia"/>
        </w:rPr>
        <w:t>（2）扇形统计图中</w:t>
      </w:r>
      <w:r>
        <w:rPr>
          <w:rFonts w:hint="eastAsia"/>
          <w:i/>
        </w:rPr>
        <w:t>D</w:t>
      </w:r>
      <w:r>
        <w:rPr>
          <w:rFonts w:hint="eastAsia"/>
        </w:rPr>
        <w:t>级所对应扇形的圆心角的度数为_______</w:t>
      </w:r>
      <w:r>
        <w:rPr>
          <w:rFonts w:cs="Times New Roman"/>
        </w:rPr>
        <w:t>°</w:t>
      </w:r>
      <w:r>
        <w:rPr>
          <w:rFonts w:hint="eastAsia"/>
        </w:rPr>
        <w:t>；</w:t>
      </w:r>
    </w:p>
    <w:p>
      <w:pPr>
        <w:spacing w:line="276" w:lineRule="auto"/>
        <w:textAlignment w:val="center"/>
      </w:pPr>
      <w:r>
        <w:rPr>
          <w:rFonts w:hint="eastAsia"/>
        </w:rPr>
        <w:t>（3）成绩为</w:t>
      </w:r>
      <w:r>
        <w:rPr>
          <w:rFonts w:hint="eastAsia"/>
          <w:i/>
        </w:rPr>
        <w:t>D</w:t>
      </w:r>
      <w:r>
        <w:rPr>
          <w:rFonts w:hint="eastAsia"/>
        </w:rPr>
        <w:t>级的4名学生中有3名男生和1名女生，从这4名学生中随机选取2名学生进行访谈，请用列举法（画树状图或列表）求所选取的2名学生恰好都是男生的概率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  <w:r>
        <w:rPr>
          <w:rFonts w:hint="eastAsia"/>
        </w:rPr>
        <w:t>21</w:t>
      </w:r>
      <w:r>
        <w:rPr>
          <w:rFonts w:hint="eastAsia"/>
          <w:szCs w:val="21"/>
        </w:rPr>
        <w:t>．</w:t>
      </w:r>
      <w:r>
        <w:rPr>
          <w:rFonts w:hint="eastAsia"/>
        </w:rPr>
        <w:t>长沙作为“工程机械之都”拥有5家全球工程机械50强企业，近些年长沙制造的工程机械在国内国际市场亮点频频</w:t>
      </w:r>
      <w:r>
        <w:rPr>
          <w:rFonts w:hint="eastAsia"/>
          <w:szCs w:val="21"/>
        </w:rPr>
        <w:t>．</w:t>
      </w:r>
      <w:r>
        <w:rPr>
          <w:rFonts w:hint="eastAsia"/>
        </w:rPr>
        <w:t>如图是某款起重机工作示意图，起重臂</w:t>
      </w:r>
      <w:r>
        <w:rPr>
          <w:rFonts w:hint="eastAsia"/>
          <w:i/>
        </w:rPr>
        <w:t>AC</w:t>
      </w:r>
      <w:r>
        <w:rPr>
          <w:rFonts w:hint="eastAsia"/>
        </w:rPr>
        <w:t>是可伸缩的（</w:t>
      </w:r>
      <w:r>
        <w:object>
          <v:shape id="_x0000_i1082" o:spt="75" type="#_x0000_t75" style="height:13pt;width: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4">
            <o:LockedField>false</o:LockedField>
          </o:OLEObject>
        </w:object>
      </w:r>
      <w:r>
        <w:rPr>
          <w:rFonts w:hint="eastAsia"/>
        </w:rPr>
        <w:t>），且起重臂</w:t>
      </w:r>
      <w:r>
        <w:rPr>
          <w:rFonts w:hint="eastAsia"/>
          <w:i/>
        </w:rPr>
        <w:t>AC</w:t>
      </w:r>
      <w:r>
        <w:rPr>
          <w:rFonts w:hint="eastAsia"/>
        </w:rPr>
        <w:t>可绕支点</w:t>
      </w:r>
      <w:r>
        <w:rPr>
          <w:rFonts w:hint="eastAsia"/>
          <w:i/>
        </w:rPr>
        <w:t>A</w:t>
      </w:r>
      <w:r>
        <w:rPr>
          <w:rFonts w:hint="eastAsia"/>
        </w:rPr>
        <w:t>转动，张角为∠</w:t>
      </w:r>
      <w:r>
        <w:rPr>
          <w:rFonts w:hint="eastAsia"/>
          <w:i/>
        </w:rPr>
        <w:t>CAE</w:t>
      </w:r>
      <w:r>
        <w:rPr>
          <w:rFonts w:hint="eastAsia"/>
        </w:rPr>
        <w:t>（</w:t>
      </w:r>
      <w:r>
        <w:object>
          <v:shape id="_x0000_i1083" o:spt="75" type="#_x0000_t75" style="height:13pt;width:86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6">
            <o:LockedField>false</o:LockedField>
          </o:OLEObject>
        </w:object>
      </w:r>
      <w:r>
        <w:rPr>
          <w:rFonts w:hint="eastAsia"/>
        </w:rPr>
        <w:t>），支点</w:t>
      </w:r>
      <w:r>
        <w:rPr>
          <w:rFonts w:hint="eastAsia"/>
          <w:i/>
        </w:rPr>
        <w:t>A</w:t>
      </w:r>
      <w:r>
        <w:rPr>
          <w:rFonts w:hint="eastAsia"/>
        </w:rPr>
        <w:t>距离地面</w:t>
      </w:r>
      <w:r>
        <w:rPr>
          <w:rFonts w:hint="eastAsia"/>
          <w:i/>
        </w:rPr>
        <w:t>BD</w:t>
      </w:r>
      <w:r>
        <w:rPr>
          <w:rFonts w:hint="eastAsia"/>
        </w:rPr>
        <w:t>的高度</w:t>
      </w:r>
      <w:r>
        <w:rPr>
          <w:rFonts w:hint="eastAsia"/>
          <w:i/>
        </w:rPr>
        <w:t>AE</w:t>
      </w:r>
      <w:r>
        <w:rPr>
          <w:rFonts w:hint="eastAsia"/>
        </w:rPr>
        <w:t>为3m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  <w:r>
        <w:rPr>
          <w:rFonts w:hint="eastAsia"/>
        </w:rPr>
        <w:t>（1）当起重臂</w:t>
      </w:r>
      <w:r>
        <w:rPr>
          <w:rFonts w:hint="eastAsia"/>
          <w:i/>
        </w:rPr>
        <w:t>AC</w:t>
      </w:r>
      <w:r>
        <w:rPr>
          <w:rFonts w:hint="eastAsia"/>
        </w:rPr>
        <w:t>长度为10m，张角∠</w:t>
      </w:r>
      <w:r>
        <w:rPr>
          <w:rFonts w:hint="eastAsia"/>
          <w:i/>
        </w:rPr>
        <w:t>CAE</w:t>
      </w:r>
      <w:r>
        <w:rPr>
          <w:rFonts w:hint="eastAsia"/>
        </w:rPr>
        <w:t>为120</w:t>
      </w:r>
      <w:r>
        <w:rPr>
          <w:rFonts w:cs="Times New Roman"/>
        </w:rPr>
        <w:t>°</w:t>
      </w:r>
      <w:r>
        <w:rPr>
          <w:rFonts w:hint="eastAsia"/>
        </w:rPr>
        <w:t>时，求起重臂外端点</w:t>
      </w:r>
      <w:r>
        <w:rPr>
          <w:rFonts w:hint="eastAsia"/>
          <w:i/>
        </w:rPr>
        <w:t>C</w:t>
      </w:r>
      <w:r>
        <w:rPr>
          <w:rFonts w:hint="eastAsia"/>
        </w:rPr>
        <w:t>距离地面的高度</w:t>
      </w:r>
      <w:r>
        <w:rPr>
          <w:rFonts w:hint="eastAsia"/>
          <w:i/>
        </w:rPr>
        <w:t>CF</w:t>
      </w:r>
      <w:r>
        <w:rPr>
          <w:rFonts w:hint="eastAsia"/>
        </w:rPr>
        <w:t>；</w:t>
      </w:r>
    </w:p>
    <w:p>
      <w:pPr>
        <w:spacing w:line="276" w:lineRule="auto"/>
        <w:textAlignment w:val="center"/>
      </w:pPr>
      <w:r>
        <w:rPr>
          <w:rFonts w:hint="eastAsia"/>
        </w:rPr>
        <w:t>（2）若起重臂外端点</w:t>
      </w:r>
      <w:r>
        <w:rPr>
          <w:rFonts w:hint="eastAsia"/>
          <w:i/>
        </w:rPr>
        <w:t>C</w:t>
      </w:r>
      <w:r>
        <w:rPr>
          <w:rFonts w:hint="eastAsia"/>
        </w:rPr>
        <w:t>连接的钢绳</w:t>
      </w:r>
      <w:r>
        <w:rPr>
          <w:rFonts w:hint="eastAsia"/>
          <w:i/>
        </w:rPr>
        <w:t>CM</w:t>
      </w:r>
      <w:r>
        <w:rPr>
          <w:rFonts w:hint="eastAsia"/>
        </w:rPr>
        <w:t>（含挂钩）的长固定为3m，起重臂</w:t>
      </w:r>
      <w:r>
        <w:rPr>
          <w:rFonts w:hint="eastAsia"/>
          <w:i/>
        </w:rPr>
        <w:t>AC</w:t>
      </w:r>
      <w:r>
        <w:rPr>
          <w:rFonts w:hint="eastAsia"/>
        </w:rPr>
        <w:t>的长度为20m</w:t>
      </w:r>
      <w:r>
        <w:rPr>
          <w:rFonts w:hint="eastAsia"/>
          <w:szCs w:val="21"/>
        </w:rPr>
        <w:t>．</w:t>
      </w:r>
      <w:r>
        <w:rPr>
          <w:rFonts w:hint="eastAsia"/>
        </w:rPr>
        <w:t>在此条件下，请问该起重机能将重物举到离地面高度17m的楼顶吗？（参考数据：</w:t>
      </w:r>
      <w:r>
        <w:object>
          <v:shape id="_x0000_i1084" o:spt="75" type="#_x0000_t75" style="height:15.5pt;width:5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8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85" o:spt="75" type="#_x0000_t75" style="height:15.5pt;width:49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0">
            <o:LockedField>false</o:LockedField>
          </o:OLEObject>
        </w:object>
      </w:r>
      <w:r>
        <w:rPr>
          <w:rFonts w:hint="eastAsia"/>
        </w:rPr>
        <w:t>）</w:t>
      </w:r>
    </w:p>
    <w:p>
      <w:pPr>
        <w:spacing w:line="276" w:lineRule="auto"/>
        <w:jc w:val="right"/>
        <w:textAlignment w:val="center"/>
      </w:pPr>
      <w:r>
        <w:drawing>
          <wp:inline distT="0" distB="0" distL="0" distR="0">
            <wp:extent cx="2228850" cy="1466850"/>
            <wp:effectExtent l="0" t="0" r="0" b="0"/>
            <wp:docPr id="125122054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220549" name="图片 23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  <w:r>
        <w:rPr>
          <w:rFonts w:hint="eastAsia"/>
        </w:rPr>
        <w:t>22</w:t>
      </w:r>
      <w:r>
        <w:rPr>
          <w:rFonts w:hint="eastAsia"/>
          <w:szCs w:val="21"/>
        </w:rPr>
        <w:t>．</w:t>
      </w:r>
      <w:r>
        <w:rPr>
          <w:rFonts w:hint="eastAsia"/>
        </w:rPr>
        <w:t>某蔬菜超市经销的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两种蔬菜，进价和售价如下表所示：</w:t>
      </w:r>
    </w:p>
    <w:tbl>
      <w:tblPr>
        <w:tblStyle w:val="8"/>
        <w:tblW w:w="0" w:type="auto"/>
        <w:tblInd w:w="30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817"/>
        <w:gridCol w:w="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品名</w:t>
            </w:r>
          </w:p>
        </w:tc>
        <w:tc>
          <w:tcPr>
            <w:tcW w:w="0" w:type="auto"/>
            <w:vAlign w:val="center"/>
          </w:tcPr>
          <w:p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蔬菜</w:t>
            </w:r>
          </w:p>
        </w:tc>
        <w:tc>
          <w:tcPr>
            <w:tcW w:w="0" w:type="auto"/>
            <w:vAlign w:val="center"/>
          </w:tcPr>
          <w:p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蔬菜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批发价/（元/千克）</w:t>
            </w:r>
          </w:p>
        </w:tc>
        <w:tc>
          <w:tcPr>
            <w:tcW w:w="0" w:type="auto"/>
            <w:vAlign w:val="center"/>
          </w:tcPr>
          <w:p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零售价/（元/千克）</w:t>
            </w:r>
          </w:p>
        </w:tc>
        <w:tc>
          <w:tcPr>
            <w:tcW w:w="0" w:type="auto"/>
            <w:vAlign w:val="center"/>
          </w:tcPr>
          <w:p>
            <w:pPr>
              <w:spacing w:line="276" w:lineRule="auto"/>
              <w:jc w:val="center"/>
              <w:textAlignment w:val="center"/>
            </w:pPr>
            <w:r>
              <w:object>
                <v:shape id="_x0000_i1086" o:spt="75" type="#_x0000_t75" style="height:13pt;width:15.5pt;" o:ole="t" filled="f" o:preferrelative="t" stroked="f" coordsize="21600,21600">
                  <v:path/>
                  <v:fill on="f" focussize="0,0"/>
                  <v:stroke on="f" joinstyle="miter"/>
                  <v:imagedata r:id="rId144" o:title="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43">
                  <o:LockedField>false</o:LockedField>
                </o:OLEObject>
              </w:object>
            </w:r>
          </w:p>
        </w:tc>
        <w:tc>
          <w:tcPr>
            <w:tcW w:w="0" w:type="auto"/>
            <w:vAlign w:val="center"/>
          </w:tcPr>
          <w:p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5</w:t>
            </w:r>
          </w:p>
        </w:tc>
      </w:tr>
    </w:tbl>
    <w:p>
      <w:pPr>
        <w:spacing w:line="276" w:lineRule="auto"/>
        <w:textAlignment w:val="center"/>
      </w:pPr>
      <w:r>
        <w:rPr>
          <w:rFonts w:hint="eastAsia"/>
        </w:rPr>
        <w:t>（1）第一次进货时，超市用1000元购进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两种蔬菜共300千克，求全部售完获利多少元；</w:t>
      </w:r>
    </w:p>
    <w:p>
      <w:pPr>
        <w:spacing w:line="276" w:lineRule="auto"/>
        <w:textAlignment w:val="center"/>
      </w:pPr>
      <w:r>
        <w:rPr>
          <w:rFonts w:hint="eastAsia"/>
        </w:rPr>
        <w:t>（2）受市场因素影响，第二次进货时，</w:t>
      </w:r>
      <w:r>
        <w:rPr>
          <w:rFonts w:hint="eastAsia"/>
          <w:i/>
        </w:rPr>
        <w:t>A</w:t>
      </w:r>
      <w:r>
        <w:rPr>
          <w:rFonts w:hint="eastAsia"/>
        </w:rPr>
        <w:t>种蔬菜进价每千克上涨了</w:t>
      </w:r>
      <w:r>
        <w:object>
          <v:shape id="_x0000_i1087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5">
            <o:LockedField>false</o:LockedField>
          </o:OLEObject>
        </w:object>
      </w:r>
      <w:r>
        <w:rPr>
          <w:rFonts w:hint="eastAsia"/>
        </w:rPr>
        <w:t>元，</w:t>
      </w:r>
      <w:r>
        <w:rPr>
          <w:rFonts w:hint="eastAsia"/>
          <w:i/>
        </w:rPr>
        <w:t>B</w:t>
      </w:r>
      <w:r>
        <w:rPr>
          <w:rFonts w:hint="eastAsia"/>
        </w:rPr>
        <w:t>种蔬菜进价每件上涨了</w:t>
      </w:r>
      <w:r>
        <w:object>
          <v:shape id="_x0000_i1088" o:spt="75" type="#_x0000_t75" style="height:13pt;width:17.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7">
            <o:LockedField>false</o:LockedField>
          </o:OLEObject>
        </w:object>
      </w:r>
      <w:r>
        <w:rPr>
          <w:rFonts w:hint="eastAsia"/>
        </w:rPr>
        <w:t>元，但两种蔬菜的售价不变，超市计划购进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两种蔬菜共240千克，且</w:t>
      </w:r>
      <w:r>
        <w:rPr>
          <w:rFonts w:hint="eastAsia"/>
          <w:i/>
        </w:rPr>
        <w:t>B</w:t>
      </w:r>
      <w:r>
        <w:rPr>
          <w:rFonts w:hint="eastAsia"/>
        </w:rPr>
        <w:t>种蔬菜的购进量不超过</w:t>
      </w:r>
      <w:r>
        <w:rPr>
          <w:rFonts w:hint="eastAsia"/>
          <w:i/>
        </w:rPr>
        <w:t>A</w:t>
      </w:r>
      <w:r>
        <w:rPr>
          <w:rFonts w:hint="eastAsia"/>
        </w:rPr>
        <w:t>种蔬菜购进量的2倍</w:t>
      </w:r>
      <w:r>
        <w:rPr>
          <w:rFonts w:hint="eastAsia"/>
          <w:szCs w:val="21"/>
        </w:rPr>
        <w:t>．</w:t>
      </w:r>
      <w:r>
        <w:rPr>
          <w:rFonts w:hint="eastAsia"/>
        </w:rPr>
        <w:t>设此次购进</w:t>
      </w:r>
      <w:r>
        <w:rPr>
          <w:rFonts w:hint="eastAsia"/>
          <w:i/>
        </w:rPr>
        <w:t>A</w:t>
      </w:r>
      <w:r>
        <w:rPr>
          <w:rFonts w:hint="eastAsia"/>
        </w:rPr>
        <w:t>种蔬菜</w:t>
      </w:r>
      <w:r>
        <w:rPr>
          <w:rFonts w:hint="eastAsia"/>
          <w:i/>
        </w:rPr>
        <w:t>m</w:t>
      </w:r>
      <w:r>
        <w:rPr>
          <w:rFonts w:hint="eastAsia"/>
        </w:rPr>
        <w:t>千克，两种蔬菜全部售完可获利</w:t>
      </w:r>
      <w:r>
        <w:rPr>
          <w:rFonts w:hint="eastAsia"/>
          <w:i/>
        </w:rPr>
        <w:t>w</w:t>
      </w:r>
      <w:r>
        <w:rPr>
          <w:rFonts w:hint="eastAsia"/>
        </w:rPr>
        <w:t>元（不考虑损耗）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  <w:r>
        <w:rPr>
          <w:rFonts w:hint="eastAsia"/>
        </w:rPr>
        <w:t>①请求出</w:t>
      </w:r>
      <w:r>
        <w:rPr>
          <w:rFonts w:hint="eastAsia"/>
          <w:i/>
        </w:rPr>
        <w:t>w</w:t>
      </w:r>
      <w:r>
        <w:rPr>
          <w:rFonts w:hint="eastAsia"/>
        </w:rPr>
        <w:t>与</w:t>
      </w:r>
      <w:r>
        <w:rPr>
          <w:rFonts w:hint="eastAsia"/>
          <w:i/>
        </w:rPr>
        <w:t>m</w:t>
      </w:r>
      <w:r>
        <w:rPr>
          <w:rFonts w:hint="eastAsia"/>
        </w:rPr>
        <w:t>的函数解析式并写出</w:t>
      </w:r>
      <w:r>
        <w:rPr>
          <w:rFonts w:hint="eastAsia"/>
          <w:i/>
        </w:rPr>
        <w:t>m</w:t>
      </w:r>
      <w:r>
        <w:rPr>
          <w:rFonts w:hint="eastAsia"/>
        </w:rPr>
        <w:t>的取值范围；</w:t>
      </w:r>
    </w:p>
    <w:p>
      <w:pPr>
        <w:spacing w:line="276" w:lineRule="auto"/>
        <w:textAlignment w:val="center"/>
      </w:pPr>
      <w:r>
        <w:rPr>
          <w:rFonts w:hint="eastAsia"/>
        </w:rPr>
        <w:t>②超市第二次获利能否超过第一次获利？请说明理由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  <w:rPr>
          <w:rFonts w:hint="eastAsia"/>
        </w:rPr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  <w:r>
        <w:rPr>
          <w:rFonts w:hint="eastAsia"/>
        </w:rPr>
        <w:t>23</w:t>
      </w:r>
      <w:r>
        <w:rPr>
          <w:rFonts w:hint="eastAsia"/>
          <w:szCs w:val="21"/>
        </w:rPr>
        <w:t>．</w:t>
      </w:r>
      <w:r>
        <w:rPr>
          <w:rFonts w:hint="eastAsia"/>
        </w:rPr>
        <w:t>如图，在四边形</w:t>
      </w:r>
      <w:r>
        <w:rPr>
          <w:rFonts w:hint="eastAsia"/>
          <w:i/>
        </w:rPr>
        <w:t>ABCD</w:t>
      </w:r>
      <w:r>
        <w:rPr>
          <w:rFonts w:hint="eastAsia"/>
        </w:rPr>
        <w:t>中，</w:t>
      </w:r>
      <w:r>
        <w:object>
          <v:shape id="_x0000_i1089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i/>
        </w:rPr>
        <w:t>AB</w:t>
      </w:r>
      <w:r>
        <w:rPr>
          <w:rFonts w:hint="eastAsia"/>
        </w:rPr>
        <w:t>//</w:t>
      </w:r>
      <w:r>
        <w:rPr>
          <w:rFonts w:hint="eastAsia"/>
          <w:i/>
        </w:rPr>
        <w:t>CD</w:t>
      </w:r>
      <w:r>
        <w:rPr>
          <w:rFonts w:hint="eastAsia"/>
        </w:rPr>
        <w:t>，</w:t>
      </w:r>
      <w:r>
        <w:rPr>
          <w:rFonts w:hint="eastAsia"/>
          <w:i/>
        </w:rPr>
        <w:t>G</w:t>
      </w:r>
      <w:r>
        <w:rPr>
          <w:rFonts w:hint="eastAsia"/>
        </w:rPr>
        <w:t>为</w:t>
      </w:r>
      <w:r>
        <w:rPr>
          <w:rFonts w:hint="eastAsia"/>
          <w:i/>
        </w:rPr>
        <w:t>BC</w:t>
      </w:r>
      <w:r>
        <w:rPr>
          <w:rFonts w:hint="eastAsia"/>
        </w:rPr>
        <w:t>边上的一点，连接</w:t>
      </w:r>
      <w:r>
        <w:rPr>
          <w:rFonts w:hint="eastAsia"/>
          <w:i/>
        </w:rPr>
        <w:t>AG</w:t>
      </w:r>
      <w:r>
        <w:rPr>
          <w:rFonts w:hint="eastAsia"/>
        </w:rPr>
        <w:t>，</w:t>
      </w:r>
      <w:r>
        <w:rPr>
          <w:rFonts w:hint="eastAsia"/>
          <w:i/>
        </w:rPr>
        <w:t>DG</w:t>
      </w:r>
      <w:r>
        <w:rPr>
          <w:rFonts w:hint="eastAsia"/>
        </w:rPr>
        <w:t>，</w:t>
      </w:r>
      <w:r>
        <w:rPr>
          <w:rFonts w:hint="eastAsia"/>
          <w:i/>
        </w:rPr>
        <w:t>AE</w:t>
      </w:r>
      <w:r>
        <w:rPr>
          <w:rFonts w:hint="eastAsia"/>
        </w:rPr>
        <w:t>平分∠</w:t>
      </w:r>
      <w:r>
        <w:rPr>
          <w:rFonts w:hint="eastAsia"/>
          <w:i/>
        </w:rPr>
        <w:t>BAG</w:t>
      </w:r>
      <w:r>
        <w:rPr>
          <w:rFonts w:hint="eastAsia"/>
        </w:rPr>
        <w:t>交边</w:t>
      </w:r>
      <w:r>
        <w:rPr>
          <w:rFonts w:hint="eastAsia"/>
          <w:i/>
        </w:rPr>
        <w:t>BC</w:t>
      </w:r>
      <w:r>
        <w:rPr>
          <w:rFonts w:hint="eastAsia"/>
        </w:rPr>
        <w:t>于点</w:t>
      </w:r>
      <w:r>
        <w:rPr>
          <w:rFonts w:hint="eastAsia"/>
          <w:i/>
        </w:rPr>
        <w:t>E</w:t>
      </w:r>
      <w:r>
        <w:rPr>
          <w:rFonts w:hint="eastAsia"/>
        </w:rPr>
        <w:t>，</w:t>
      </w:r>
      <w:r>
        <w:object>
          <v:shape id="_x0000_i1090" o:spt="75" type="#_x0000_t75" style="height:13pt;width: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1">
            <o:LockedField>false</o:LockedField>
          </o:OLEObject>
        </w:objec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  <w:r>
        <w:rPr>
          <w:rFonts w:hint="eastAsia"/>
        </w:rPr>
        <w:t>（1）求证：四边形</w:t>
      </w:r>
      <w:r>
        <w:rPr>
          <w:rFonts w:hint="eastAsia"/>
          <w:i/>
        </w:rPr>
        <w:t>ABCD</w:t>
      </w:r>
      <w:r>
        <w:rPr>
          <w:rFonts w:hint="eastAsia"/>
        </w:rPr>
        <w:t>是矩形；</w:t>
      </w:r>
    </w:p>
    <w:p>
      <w:pPr>
        <w:spacing w:line="276" w:lineRule="auto"/>
        <w:textAlignment w:val="center"/>
      </w:pPr>
      <w:r>
        <w:rPr>
          <w:rFonts w:hint="eastAsia"/>
        </w:rPr>
        <w:t>（2）若</w:t>
      </w:r>
      <w:r>
        <w:object>
          <v:shape id="_x0000_i1091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3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92" o:spt="75" type="#_x0000_t75" style="height:27.5pt;width:71.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5">
            <o:LockedField>false</o:LockedField>
          </o:OLEObject>
        </w:object>
      </w:r>
      <w:r>
        <w:t>，</w:t>
      </w:r>
      <w:r>
        <w:object>
          <v:shape id="_x0000_i1093" o:spt="75" type="#_x0000_t75" style="height:13pt;width:53.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7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i/>
        </w:rPr>
        <w:t>EG</w:t>
      </w:r>
      <w:r>
        <w:rPr>
          <w:rFonts w:hint="eastAsia"/>
        </w:rPr>
        <w:t>的长</w:t>
      </w:r>
      <w:r>
        <w:rPr>
          <w:rFonts w:hint="eastAsia"/>
          <w:szCs w:val="21"/>
        </w:rPr>
        <w:t>．</w:t>
      </w:r>
    </w:p>
    <w:p>
      <w:pPr>
        <w:spacing w:line="276" w:lineRule="auto"/>
        <w:jc w:val="right"/>
        <w:textAlignment w:val="center"/>
      </w:pPr>
      <w:r>
        <w:drawing>
          <wp:inline distT="0" distB="0" distL="0" distR="0">
            <wp:extent cx="1993900" cy="1314450"/>
            <wp:effectExtent l="0" t="0" r="0" b="0"/>
            <wp:docPr id="205368505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685052" name="图片 24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  <w:r>
        <w:rPr>
          <w:rFonts w:hint="eastAsia"/>
        </w:rPr>
        <w:t>24</w:t>
      </w:r>
      <w:r>
        <w:rPr>
          <w:rFonts w:hint="eastAsia"/>
          <w:szCs w:val="21"/>
        </w:rPr>
        <w:t>．</w:t>
      </w:r>
      <w:r>
        <w:rPr>
          <w:rFonts w:hint="eastAsia"/>
        </w:rPr>
        <w:t>定义：如果实数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  <w:i/>
        </w:rPr>
        <w:t>n</w:t>
      </w:r>
      <w:r>
        <w:rPr>
          <w:rFonts w:hint="eastAsia"/>
        </w:rPr>
        <w:t>满足</w:t>
      </w:r>
      <w:r>
        <w:object>
          <v:shape id="_x0000_i1094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0">
            <o:LockedField>false</o:LockedField>
          </o:OLEObject>
        </w:object>
      </w:r>
      <w:r>
        <w:t>，</w:t>
      </w:r>
      <w:r>
        <w:object>
          <v:shape id="_x0000_i1095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2">
            <o:LockedField>false</o:LockedField>
          </o:OLEObject>
        </w:object>
      </w:r>
      <w:r>
        <w:rPr>
          <w:rFonts w:hint="eastAsia"/>
        </w:rPr>
        <w:t>，且</w:t>
      </w:r>
      <w:r>
        <w:object>
          <v:shape id="_x0000_i1096" o:spt="75" type="#_x0000_t75" style="height:11.5pt;width:27.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i/>
        </w:rPr>
        <w:t>t</w:t>
      </w:r>
      <w:r>
        <w:rPr>
          <w:rFonts w:hint="eastAsia"/>
        </w:rPr>
        <w:t>为常数，那么称点</w:t>
      </w:r>
      <w:r>
        <w:object>
          <v:shape id="_x0000_i1097" o:spt="75" type="#_x0000_t75" style="height:17.5pt;width:36.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6">
            <o:LockedField>false</o:LockedField>
          </o:OLEObject>
        </w:object>
      </w:r>
      <w:r>
        <w:rPr>
          <w:rFonts w:hint="eastAsia"/>
        </w:rPr>
        <w:t>为“改革创新点”，例如点</w:t>
      </w:r>
      <w:r>
        <w:object>
          <v:shape id="_x0000_i1098" o:spt="75" type="#_x0000_t75" style="height:17.5pt;width:3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8">
            <o:LockedField>false</o:LockedField>
          </o:OLEObject>
        </w:object>
      </w:r>
      <w:r>
        <w:rPr>
          <w:rFonts w:hint="eastAsia"/>
        </w:rPr>
        <w:t>是“改革创新点”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  <w:r>
        <w:rPr>
          <w:rFonts w:hint="eastAsia"/>
        </w:rPr>
        <w:t>（1）</w:t>
      </w:r>
      <w:r>
        <w:object>
          <v:shape id="_x0000_i1099" o:spt="75" type="#_x0000_t75" style="height:17.5pt;width:2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0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100" o:spt="75" type="#_x0000_t75" style="height:17.5pt;width:31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2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101" o:spt="75" type="#_x0000_t75" style="height:17.5pt;width:29.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4">
            <o:LockedField>false</o:LockedField>
          </o:OLEObject>
        </w:object>
      </w:r>
      <w:r>
        <w:rPr>
          <w:rFonts w:hint="eastAsia"/>
        </w:rPr>
        <w:t>三个点中，点_______是“改革创新点”；</w:t>
      </w:r>
    </w:p>
    <w:p>
      <w:pPr>
        <w:spacing w:line="276" w:lineRule="auto"/>
        <w:textAlignment w:val="center"/>
      </w:pPr>
      <w:r>
        <w:rPr>
          <w:rFonts w:hint="eastAsia"/>
        </w:rPr>
        <w:t>（2）设函数</w:t>
      </w:r>
      <w:r>
        <w:object>
          <v:shape id="_x0000_i1102" o:spt="75" type="#_x0000_t75" style="height:27.5pt;width:65.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6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103" o:spt="75" type="#_x0000_t75" style="height:17.5pt;width:71.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8">
            <o:LockedField>false</o:LockedField>
          </o:OLEObject>
        </w:object>
      </w:r>
      <w:r>
        <w:rPr>
          <w:rFonts w:hint="eastAsia"/>
        </w:rPr>
        <w:t>的图象的“改革创新点”分别为点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，过点</w:t>
      </w:r>
      <w:r>
        <w:rPr>
          <w:rFonts w:hint="eastAsia"/>
          <w:i/>
        </w:rPr>
        <w:t>B</w:t>
      </w:r>
      <w:r>
        <w:rPr>
          <w:rFonts w:hint="eastAsia"/>
        </w:rPr>
        <w:t>作</w:t>
      </w:r>
      <w:r>
        <w:rPr>
          <w:rFonts w:hint="eastAsia"/>
          <w:i/>
        </w:rPr>
        <w:t>BC</w:t>
      </w:r>
      <w:r>
        <w:rPr>
          <w:rFonts w:hint="eastAsia"/>
        </w:rPr>
        <w:t>⊥</w:t>
      </w:r>
      <w:r>
        <w:rPr>
          <w:rFonts w:hint="eastAsia"/>
          <w:i/>
        </w:rPr>
        <w:t>x</w:t>
      </w:r>
      <w:r>
        <w:rPr>
          <w:rFonts w:hint="eastAsia"/>
        </w:rPr>
        <w:t>轴，垂足为</w:t>
      </w:r>
      <w:r>
        <w:rPr>
          <w:rFonts w:hint="eastAsia"/>
          <w:i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</w:rPr>
        <w:t>当△</w:t>
      </w:r>
      <w:r>
        <w:rPr>
          <w:rFonts w:hint="eastAsia"/>
          <w:i/>
        </w:rPr>
        <w:t>ABC</w:t>
      </w:r>
      <w:r>
        <w:rPr>
          <w:rFonts w:hint="eastAsia"/>
        </w:rPr>
        <w:t>的面积为3时，求</w:t>
      </w:r>
      <w:r>
        <w:rPr>
          <w:rFonts w:hint="eastAsia"/>
          <w:i/>
        </w:rPr>
        <w:t>b</w:t>
      </w:r>
      <w:r>
        <w:rPr>
          <w:rFonts w:hint="eastAsia"/>
        </w:rPr>
        <w:t>的值；</w:t>
      </w:r>
    </w:p>
    <w:p>
      <w:pPr>
        <w:spacing w:line="276" w:lineRule="auto"/>
        <w:textAlignment w:val="center"/>
      </w:pPr>
      <w:r>
        <w:rPr>
          <w:rFonts w:hint="eastAsia"/>
        </w:rPr>
        <w:t>（3）若点</w:t>
      </w:r>
      <w:r>
        <w:object>
          <v:shape id="_x0000_i1104" o:spt="75" type="#_x0000_t75" style="height:17.5pt;width:3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0">
            <o:LockedField>false</o:LockedField>
          </o:OLEObject>
        </w:object>
      </w:r>
      <w:r>
        <w:rPr>
          <w:rFonts w:hint="eastAsia"/>
        </w:rPr>
        <w:t>是“改革创新点”，用含</w:t>
      </w:r>
      <w:r>
        <w:rPr>
          <w:rFonts w:hint="eastAsia"/>
          <w:i/>
        </w:rPr>
        <w:t>t</w:t>
      </w:r>
      <w:r>
        <w:rPr>
          <w:rFonts w:hint="eastAsia"/>
        </w:rPr>
        <w:t>的表达式表示</w:t>
      </w:r>
      <w:r>
        <w:rPr>
          <w:rFonts w:hint="eastAsia"/>
          <w:i/>
        </w:rPr>
        <w:t>ab</w:t>
      </w:r>
      <w:r>
        <w:rPr>
          <w:rFonts w:hint="eastAsia"/>
        </w:rPr>
        <w:t>，并求二次函数</w:t>
      </w:r>
      <w:r>
        <w:object>
          <v:shape id="_x0000_i1105" o:spt="75" type="#_x0000_t75" style="height:17.5pt;width:61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2">
            <o:LockedField>false</o:LockedField>
          </o:OLEObject>
        </w:object>
      </w:r>
      <w:r>
        <w:rPr>
          <w:rFonts w:hint="eastAsia"/>
        </w:rPr>
        <w:t>的函数值</w:t>
      </w:r>
      <w:r>
        <w:rPr>
          <w:rFonts w:hint="eastAsia"/>
          <w:i/>
        </w:rPr>
        <w:t>y</w:t>
      </w:r>
      <w:r>
        <w:rPr>
          <w:rFonts w:hint="eastAsia"/>
        </w:rPr>
        <w:t>的取值范围</w: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  <w:rPr>
          <w:rFonts w:hint="eastAsia"/>
        </w:rPr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</w:p>
    <w:p>
      <w:pPr>
        <w:spacing w:line="276" w:lineRule="auto"/>
        <w:textAlignment w:val="center"/>
      </w:pPr>
      <w:r>
        <w:rPr>
          <w:rFonts w:hint="eastAsia"/>
        </w:rPr>
        <w:t>25</w:t>
      </w:r>
      <w:r>
        <w:rPr>
          <w:rFonts w:hint="eastAsia"/>
          <w:szCs w:val="21"/>
        </w:rPr>
        <w:t>．</w:t>
      </w:r>
      <w:r>
        <w:rPr>
          <w:rFonts w:hint="eastAsia"/>
        </w:rPr>
        <w:t>如图，在半径为5的⊙</w:t>
      </w:r>
      <w:r>
        <w:rPr>
          <w:rFonts w:hint="eastAsia"/>
          <w:i/>
        </w:rPr>
        <w:t>O</w:t>
      </w:r>
      <w:r>
        <w:rPr>
          <w:rFonts w:hint="eastAsia"/>
        </w:rPr>
        <w:t>中，</w:t>
      </w:r>
      <w:r>
        <w:rPr>
          <w:rFonts w:hint="eastAsia"/>
          <w:i/>
        </w:rPr>
        <w:t>AQ</w:t>
      </w:r>
      <w:r>
        <w:rPr>
          <w:rFonts w:hint="eastAsia"/>
        </w:rPr>
        <w:t>是⊙</w:t>
      </w:r>
      <w:r>
        <w:rPr>
          <w:rFonts w:hint="eastAsia"/>
          <w:i/>
        </w:rPr>
        <w:t>O</w:t>
      </w:r>
      <w:r>
        <w:rPr>
          <w:rFonts w:hint="eastAsia"/>
        </w:rPr>
        <w:t>的直径，点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rPr>
          <w:rFonts w:hint="eastAsia"/>
        </w:rPr>
        <w:t>是直径右侧半圆弧上的两点（点</w:t>
      </w:r>
      <w:r>
        <w:rPr>
          <w:rFonts w:hint="eastAsia"/>
          <w:i/>
        </w:rPr>
        <w:t>B</w:t>
      </w:r>
      <w:r>
        <w:rPr>
          <w:rFonts w:hint="eastAsia"/>
        </w:rPr>
        <w:t>，</w:t>
      </w:r>
      <w:r>
        <w:rPr>
          <w:rFonts w:hint="eastAsia"/>
          <w:i/>
        </w:rPr>
        <w:t>D</w:t>
      </w:r>
      <w:r>
        <w:rPr>
          <w:rFonts w:hint="eastAsia"/>
        </w:rPr>
        <w:t>不与点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Q</w:t>
      </w:r>
      <w:r>
        <w:rPr>
          <w:rFonts w:hint="eastAsia"/>
        </w:rPr>
        <w:t>重合）</w:t>
      </w:r>
      <w:r>
        <w:rPr>
          <w:rFonts w:hint="eastAsia"/>
          <w:szCs w:val="21"/>
        </w:rPr>
        <w:t>．</w:t>
      </w:r>
      <w:r>
        <w:rPr>
          <w:rFonts w:hint="eastAsia"/>
        </w:rPr>
        <w:t>连接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  <w:r>
        <w:rPr>
          <w:rFonts w:hint="eastAsia"/>
          <w:i/>
        </w:rPr>
        <w:t>OD</w:t>
      </w:r>
      <w:r>
        <w:rPr>
          <w:rFonts w:hint="eastAsia"/>
        </w:rPr>
        <w:t>，</w:t>
      </w:r>
      <w:r>
        <w:rPr>
          <w:rFonts w:hint="eastAsia"/>
          <w:i/>
        </w:rPr>
        <w:t>OB</w:t>
      </w:r>
      <w:r>
        <w:rPr>
          <w:rFonts w:hint="eastAsia"/>
        </w:rPr>
        <w:t>，</w:t>
      </w:r>
      <w:r>
        <w:rPr>
          <w:rFonts w:hint="eastAsia"/>
          <w:i/>
        </w:rPr>
        <w:t>BD</w:t>
      </w:r>
      <w:r>
        <w:rPr>
          <w:rFonts w:hint="eastAsia"/>
        </w:rPr>
        <w:t>，延长</w:t>
      </w:r>
      <w:r>
        <w:rPr>
          <w:rFonts w:hint="eastAsia"/>
          <w:i/>
        </w:rPr>
        <w:t>AD</w:t>
      </w:r>
      <w:r>
        <w:rPr>
          <w:rFonts w:hint="eastAsia"/>
        </w:rPr>
        <w:t>，</w:t>
      </w:r>
      <w:r>
        <w:rPr>
          <w:rFonts w:hint="eastAsia"/>
          <w:i/>
        </w:rPr>
        <w:t>QB</w:t>
      </w:r>
      <w:r>
        <w:rPr>
          <w:rFonts w:hint="eastAsia"/>
        </w:rPr>
        <w:t>交于点</w:t>
      </w:r>
      <w:r>
        <w:rPr>
          <w:rFonts w:hint="eastAsia"/>
          <w:i/>
        </w:rPr>
        <w:t>L</w:t>
      </w:r>
      <w:r>
        <w:rPr>
          <w:rFonts w:hint="eastAsia"/>
        </w:rPr>
        <w:t>，</w:t>
      </w:r>
      <w:r>
        <w:object>
          <v:shape id="_x0000_i1106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4">
            <o:LockedField>false</o:LockedField>
          </o:OLEObject>
        </w:object>
      </w:r>
      <w:r>
        <w:rPr>
          <w:rFonts w:hint="eastAsia"/>
          <w:szCs w:val="21"/>
        </w:rPr>
        <w:t>．</w:t>
      </w:r>
    </w:p>
    <w:p>
      <w:pPr>
        <w:spacing w:line="276" w:lineRule="auto"/>
        <w:textAlignment w:val="center"/>
      </w:pPr>
      <w:r>
        <w:rPr>
          <w:rFonts w:hint="eastAsia"/>
        </w:rPr>
        <w:t>（1）当</w:t>
      </w:r>
      <w:r>
        <w:rPr>
          <w:rFonts w:hint="eastAsia"/>
          <w:i/>
        </w:rPr>
        <w:t>OD</w:t>
      </w:r>
      <w:r>
        <w:rPr>
          <w:rFonts w:hint="eastAsia"/>
        </w:rPr>
        <w:t>⊥</w:t>
      </w:r>
      <w:r>
        <w:rPr>
          <w:rFonts w:hint="eastAsia"/>
          <w:i/>
        </w:rPr>
        <w:t>AB</w:t>
      </w:r>
      <w:r>
        <w:rPr>
          <w:rFonts w:hint="eastAsia"/>
        </w:rPr>
        <w:t>时，求</w:t>
      </w:r>
      <w:r>
        <w:rPr>
          <w:rFonts w:hint="eastAsia"/>
          <w:i/>
        </w:rPr>
        <w:t>CD</w:t>
      </w:r>
      <w:r>
        <w:rPr>
          <w:rFonts w:hint="eastAsia"/>
        </w:rPr>
        <w:t>的长；</w:t>
      </w:r>
    </w:p>
    <w:p>
      <w:pPr>
        <w:spacing w:line="276" w:lineRule="auto"/>
        <w:textAlignment w:val="center"/>
      </w:pPr>
      <w:r>
        <w:rPr>
          <w:rFonts w:hint="eastAsia"/>
        </w:rPr>
        <w:t>（2）当</w:t>
      </w:r>
      <w:r>
        <w:rPr>
          <w:rFonts w:hint="eastAsia"/>
          <w:i/>
        </w:rPr>
        <w:t>OB</w:t>
      </w:r>
      <w:r>
        <w:rPr>
          <w:rFonts w:hint="eastAsia"/>
        </w:rPr>
        <w:t>//</w:t>
      </w:r>
      <w:r>
        <w:rPr>
          <w:rFonts w:hint="eastAsia"/>
          <w:i/>
        </w:rPr>
        <w:t>AD</w:t>
      </w:r>
      <w:r>
        <w:rPr>
          <w:rFonts w:hint="eastAsia"/>
        </w:rPr>
        <w:t>时，求△</w:t>
      </w:r>
      <w:r>
        <w:rPr>
          <w:rFonts w:hint="eastAsia"/>
          <w:i/>
        </w:rPr>
        <w:t>OAD</w:t>
      </w:r>
      <w:r>
        <w:rPr>
          <w:rFonts w:hint="eastAsia"/>
        </w:rPr>
        <w:t>的周长；</w:t>
      </w:r>
    </w:p>
    <w:p>
      <w:pPr>
        <w:spacing w:line="276" w:lineRule="auto"/>
        <w:textAlignment w:val="center"/>
        <w:rPr>
          <w:szCs w:val="21"/>
        </w:rPr>
      </w:pPr>
      <w:r>
        <w:rPr>
          <w:rFonts w:hint="eastAsia"/>
        </w:rPr>
        <w:t>（3）设</w:t>
      </w:r>
      <w:r>
        <w:object>
          <v:shape id="_x0000_i1107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6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108" o:spt="75" type="#_x0000_t75" style="height:33pt;width:48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8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i/>
        </w:rPr>
        <w:t>y</w:t>
      </w:r>
      <w:r>
        <w:rPr>
          <w:rFonts w:hint="eastAsia"/>
        </w:rPr>
        <w:t>关于</w:t>
      </w:r>
      <w:r>
        <w:rPr>
          <w:rFonts w:hint="eastAsia"/>
          <w:i/>
        </w:rPr>
        <w:t>x</w:t>
      </w:r>
      <w:r>
        <w:rPr>
          <w:rFonts w:hint="eastAsia"/>
        </w:rPr>
        <w:t>的函数解祈式并写出</w:t>
      </w:r>
      <w:r>
        <w:rPr>
          <w:rFonts w:hint="eastAsia"/>
          <w:i/>
        </w:rPr>
        <w:t>x</w:t>
      </w:r>
      <w:r>
        <w:rPr>
          <w:rFonts w:hint="eastAsia"/>
        </w:rPr>
        <w:t>的取值范围</w:t>
      </w:r>
      <w:r>
        <w:rPr>
          <w:rFonts w:hint="eastAsia"/>
          <w:szCs w:val="21"/>
        </w:rPr>
        <w:t>．</w:t>
      </w:r>
    </w:p>
    <w:p>
      <w:pPr>
        <w:spacing w:line="276" w:lineRule="auto"/>
        <w:jc w:val="righ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2374900" cy="1657350"/>
            <wp:effectExtent l="0" t="0" r="0" b="0"/>
            <wp:docPr id="66939243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392438" name="图片 25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textAlignment w:val="center"/>
        <w:rPr>
          <w:szCs w:val="21"/>
        </w:rPr>
      </w:pPr>
    </w:p>
    <w:p>
      <w:pPr>
        <w:spacing w:line="276" w:lineRule="auto"/>
        <w:textAlignment w:val="center"/>
        <w:rPr>
          <w:szCs w:val="21"/>
        </w:rPr>
      </w:pPr>
    </w:p>
    <w:p>
      <w:pPr>
        <w:spacing w:line="276" w:lineRule="auto"/>
        <w:textAlignment w:val="center"/>
        <w:rPr>
          <w:szCs w:val="21"/>
        </w:rPr>
      </w:pPr>
    </w:p>
    <w:p>
      <w:pPr>
        <w:spacing w:line="276" w:lineRule="auto"/>
        <w:textAlignment w:val="center"/>
        <w:rPr>
          <w:szCs w:val="21"/>
        </w:rPr>
      </w:pPr>
    </w:p>
    <w:p>
      <w:pPr>
        <w:spacing w:line="276" w:lineRule="auto"/>
        <w:textAlignment w:val="center"/>
        <w:rPr>
          <w:rFonts w:hint="eastAsia"/>
        </w:rPr>
      </w:pPr>
    </w:p>
    <w:p>
      <w:pPr>
        <w:spacing w:line="276" w:lineRule="auto"/>
        <w:textAlignment w:val="center"/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77753563"/>
      <w:docPartObj>
        <w:docPartGallery w:val="AutoText"/>
      </w:docPartObj>
    </w:sdtPr>
    <w:sdtContent>
      <w:p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jdlZDBmNzQ2N2ExMjVjNWVlNGUyNzFlNTczZTgifQ=="/>
  </w:docVars>
  <w:rsids>
    <w:rsidRoot w:val="00DF4CCD"/>
    <w:rsid w:val="000008E2"/>
    <w:rsid w:val="00005147"/>
    <w:rsid w:val="00005EB7"/>
    <w:rsid w:val="00006843"/>
    <w:rsid w:val="00007364"/>
    <w:rsid w:val="00010A82"/>
    <w:rsid w:val="00012C36"/>
    <w:rsid w:val="00013A50"/>
    <w:rsid w:val="00013DE2"/>
    <w:rsid w:val="00015330"/>
    <w:rsid w:val="00015F52"/>
    <w:rsid w:val="00022A05"/>
    <w:rsid w:val="0002452B"/>
    <w:rsid w:val="00024CE0"/>
    <w:rsid w:val="000251B9"/>
    <w:rsid w:val="00025B4D"/>
    <w:rsid w:val="00025F35"/>
    <w:rsid w:val="00026533"/>
    <w:rsid w:val="0002705E"/>
    <w:rsid w:val="0003302D"/>
    <w:rsid w:val="0003476F"/>
    <w:rsid w:val="00034B5D"/>
    <w:rsid w:val="00040226"/>
    <w:rsid w:val="00045F11"/>
    <w:rsid w:val="000479EC"/>
    <w:rsid w:val="00050DE8"/>
    <w:rsid w:val="00051E95"/>
    <w:rsid w:val="00053AFE"/>
    <w:rsid w:val="0005569D"/>
    <w:rsid w:val="00056D09"/>
    <w:rsid w:val="0007206E"/>
    <w:rsid w:val="000733AE"/>
    <w:rsid w:val="00081D86"/>
    <w:rsid w:val="0008508A"/>
    <w:rsid w:val="00085680"/>
    <w:rsid w:val="00090679"/>
    <w:rsid w:val="00090771"/>
    <w:rsid w:val="000939BE"/>
    <w:rsid w:val="00095061"/>
    <w:rsid w:val="00095E08"/>
    <w:rsid w:val="000A0284"/>
    <w:rsid w:val="000A1A9C"/>
    <w:rsid w:val="000A40F5"/>
    <w:rsid w:val="000A494B"/>
    <w:rsid w:val="000A4DF5"/>
    <w:rsid w:val="000A66D2"/>
    <w:rsid w:val="000B2213"/>
    <w:rsid w:val="000B3B8A"/>
    <w:rsid w:val="000B4EDA"/>
    <w:rsid w:val="000B5367"/>
    <w:rsid w:val="000C01BE"/>
    <w:rsid w:val="000C0BF6"/>
    <w:rsid w:val="000C2830"/>
    <w:rsid w:val="000C3024"/>
    <w:rsid w:val="000C493F"/>
    <w:rsid w:val="000D2384"/>
    <w:rsid w:val="000D4BA4"/>
    <w:rsid w:val="000D51F8"/>
    <w:rsid w:val="000D61ED"/>
    <w:rsid w:val="000D6317"/>
    <w:rsid w:val="000D7EF0"/>
    <w:rsid w:val="000E381D"/>
    <w:rsid w:val="000E3DAB"/>
    <w:rsid w:val="000E45CE"/>
    <w:rsid w:val="000E6D84"/>
    <w:rsid w:val="000F4B80"/>
    <w:rsid w:val="000F6B4E"/>
    <w:rsid w:val="001000E4"/>
    <w:rsid w:val="00100CCB"/>
    <w:rsid w:val="00101057"/>
    <w:rsid w:val="00101586"/>
    <w:rsid w:val="00103DAA"/>
    <w:rsid w:val="00107B08"/>
    <w:rsid w:val="00113D88"/>
    <w:rsid w:val="00114C0A"/>
    <w:rsid w:val="00116A58"/>
    <w:rsid w:val="001175F2"/>
    <w:rsid w:val="00120646"/>
    <w:rsid w:val="0012275E"/>
    <w:rsid w:val="00122D13"/>
    <w:rsid w:val="00124219"/>
    <w:rsid w:val="001251AE"/>
    <w:rsid w:val="001272E3"/>
    <w:rsid w:val="00130F6A"/>
    <w:rsid w:val="001312C1"/>
    <w:rsid w:val="001320FD"/>
    <w:rsid w:val="001332C5"/>
    <w:rsid w:val="001344AE"/>
    <w:rsid w:val="0013798E"/>
    <w:rsid w:val="00137C0A"/>
    <w:rsid w:val="00141CB1"/>
    <w:rsid w:val="00143F3F"/>
    <w:rsid w:val="00155964"/>
    <w:rsid w:val="001559A0"/>
    <w:rsid w:val="00156240"/>
    <w:rsid w:val="00160440"/>
    <w:rsid w:val="001610F4"/>
    <w:rsid w:val="00163278"/>
    <w:rsid w:val="00163FBE"/>
    <w:rsid w:val="00165C21"/>
    <w:rsid w:val="00167519"/>
    <w:rsid w:val="00171268"/>
    <w:rsid w:val="00171D74"/>
    <w:rsid w:val="00172C73"/>
    <w:rsid w:val="00174670"/>
    <w:rsid w:val="00177995"/>
    <w:rsid w:val="00181D81"/>
    <w:rsid w:val="001825E0"/>
    <w:rsid w:val="00190787"/>
    <w:rsid w:val="00191661"/>
    <w:rsid w:val="00192C38"/>
    <w:rsid w:val="00192CF6"/>
    <w:rsid w:val="00194A62"/>
    <w:rsid w:val="001A1DE3"/>
    <w:rsid w:val="001A3BB3"/>
    <w:rsid w:val="001A48EB"/>
    <w:rsid w:val="001A58F1"/>
    <w:rsid w:val="001B0891"/>
    <w:rsid w:val="001B3666"/>
    <w:rsid w:val="001B4549"/>
    <w:rsid w:val="001B5934"/>
    <w:rsid w:val="001B6082"/>
    <w:rsid w:val="001B7683"/>
    <w:rsid w:val="001C053E"/>
    <w:rsid w:val="001C220E"/>
    <w:rsid w:val="001C31DF"/>
    <w:rsid w:val="001C37D8"/>
    <w:rsid w:val="001C41B8"/>
    <w:rsid w:val="001C65FD"/>
    <w:rsid w:val="001D0134"/>
    <w:rsid w:val="001D13EB"/>
    <w:rsid w:val="001D2E83"/>
    <w:rsid w:val="001D30F7"/>
    <w:rsid w:val="001D618C"/>
    <w:rsid w:val="001E1C21"/>
    <w:rsid w:val="001E1CBC"/>
    <w:rsid w:val="001E1D10"/>
    <w:rsid w:val="001E4E42"/>
    <w:rsid w:val="001E5EC7"/>
    <w:rsid w:val="001E5F2C"/>
    <w:rsid w:val="001E6707"/>
    <w:rsid w:val="001E7791"/>
    <w:rsid w:val="001F10AC"/>
    <w:rsid w:val="001F42FA"/>
    <w:rsid w:val="001F6C83"/>
    <w:rsid w:val="002000FC"/>
    <w:rsid w:val="00200195"/>
    <w:rsid w:val="002013B4"/>
    <w:rsid w:val="00203A8F"/>
    <w:rsid w:val="00204DA9"/>
    <w:rsid w:val="00207935"/>
    <w:rsid w:val="00207DFF"/>
    <w:rsid w:val="0021279B"/>
    <w:rsid w:val="002149FE"/>
    <w:rsid w:val="002152B0"/>
    <w:rsid w:val="00220204"/>
    <w:rsid w:val="00221DF5"/>
    <w:rsid w:val="00222BC4"/>
    <w:rsid w:val="002247C1"/>
    <w:rsid w:val="002265ED"/>
    <w:rsid w:val="00227F16"/>
    <w:rsid w:val="00232D4F"/>
    <w:rsid w:val="002356E0"/>
    <w:rsid w:val="002402B4"/>
    <w:rsid w:val="00243C67"/>
    <w:rsid w:val="00244829"/>
    <w:rsid w:val="00250387"/>
    <w:rsid w:val="002505A2"/>
    <w:rsid w:val="00251149"/>
    <w:rsid w:val="00251BD1"/>
    <w:rsid w:val="002523A3"/>
    <w:rsid w:val="0025240C"/>
    <w:rsid w:val="0025461A"/>
    <w:rsid w:val="00256560"/>
    <w:rsid w:val="0026142C"/>
    <w:rsid w:val="0026254B"/>
    <w:rsid w:val="00263C4C"/>
    <w:rsid w:val="00264914"/>
    <w:rsid w:val="00264DBC"/>
    <w:rsid w:val="00264FA2"/>
    <w:rsid w:val="00265648"/>
    <w:rsid w:val="002720EA"/>
    <w:rsid w:val="00272767"/>
    <w:rsid w:val="00273A25"/>
    <w:rsid w:val="00277A65"/>
    <w:rsid w:val="00291310"/>
    <w:rsid w:val="00292A8E"/>
    <w:rsid w:val="00292BCF"/>
    <w:rsid w:val="00293D12"/>
    <w:rsid w:val="002946EB"/>
    <w:rsid w:val="00296118"/>
    <w:rsid w:val="00296EF7"/>
    <w:rsid w:val="002A0D75"/>
    <w:rsid w:val="002A48B0"/>
    <w:rsid w:val="002B0684"/>
    <w:rsid w:val="002B2C2F"/>
    <w:rsid w:val="002B3683"/>
    <w:rsid w:val="002B3B78"/>
    <w:rsid w:val="002B48F6"/>
    <w:rsid w:val="002C055C"/>
    <w:rsid w:val="002C6FA7"/>
    <w:rsid w:val="002D2649"/>
    <w:rsid w:val="002D2946"/>
    <w:rsid w:val="002D46DC"/>
    <w:rsid w:val="002D5044"/>
    <w:rsid w:val="002E01FC"/>
    <w:rsid w:val="002E1985"/>
    <w:rsid w:val="002E25AB"/>
    <w:rsid w:val="002E395F"/>
    <w:rsid w:val="002E3C5F"/>
    <w:rsid w:val="002E584A"/>
    <w:rsid w:val="002F060B"/>
    <w:rsid w:val="002F1CD6"/>
    <w:rsid w:val="002F23B1"/>
    <w:rsid w:val="002F2603"/>
    <w:rsid w:val="002F2E5C"/>
    <w:rsid w:val="002F38B1"/>
    <w:rsid w:val="002F406A"/>
    <w:rsid w:val="002F4DD7"/>
    <w:rsid w:val="002F5BA1"/>
    <w:rsid w:val="00300DAE"/>
    <w:rsid w:val="00303A1A"/>
    <w:rsid w:val="003104C2"/>
    <w:rsid w:val="00312187"/>
    <w:rsid w:val="00312B8D"/>
    <w:rsid w:val="00313CF6"/>
    <w:rsid w:val="00314ADE"/>
    <w:rsid w:val="00315B79"/>
    <w:rsid w:val="00316361"/>
    <w:rsid w:val="00316E38"/>
    <w:rsid w:val="0031722B"/>
    <w:rsid w:val="00317C22"/>
    <w:rsid w:val="00321396"/>
    <w:rsid w:val="00322D82"/>
    <w:rsid w:val="00323E43"/>
    <w:rsid w:val="0032548E"/>
    <w:rsid w:val="00327852"/>
    <w:rsid w:val="00327A4D"/>
    <w:rsid w:val="0033211A"/>
    <w:rsid w:val="00334426"/>
    <w:rsid w:val="003362D7"/>
    <w:rsid w:val="00342AE1"/>
    <w:rsid w:val="003438F4"/>
    <w:rsid w:val="00343ABF"/>
    <w:rsid w:val="00343DB2"/>
    <w:rsid w:val="0034489C"/>
    <w:rsid w:val="00346230"/>
    <w:rsid w:val="00346665"/>
    <w:rsid w:val="003477CC"/>
    <w:rsid w:val="00347FC0"/>
    <w:rsid w:val="003502E5"/>
    <w:rsid w:val="00351701"/>
    <w:rsid w:val="0035178C"/>
    <w:rsid w:val="0035396A"/>
    <w:rsid w:val="0035408B"/>
    <w:rsid w:val="003544C2"/>
    <w:rsid w:val="00355695"/>
    <w:rsid w:val="0035623B"/>
    <w:rsid w:val="0036279C"/>
    <w:rsid w:val="00363752"/>
    <w:rsid w:val="00366D04"/>
    <w:rsid w:val="003721B6"/>
    <w:rsid w:val="00372965"/>
    <w:rsid w:val="00377FF6"/>
    <w:rsid w:val="00382293"/>
    <w:rsid w:val="0038238F"/>
    <w:rsid w:val="0038249E"/>
    <w:rsid w:val="00382829"/>
    <w:rsid w:val="00382DE2"/>
    <w:rsid w:val="003843DB"/>
    <w:rsid w:val="0038506B"/>
    <w:rsid w:val="00386BFE"/>
    <w:rsid w:val="00386ECB"/>
    <w:rsid w:val="00391466"/>
    <w:rsid w:val="003931A8"/>
    <w:rsid w:val="003935B3"/>
    <w:rsid w:val="0039382D"/>
    <w:rsid w:val="003941E2"/>
    <w:rsid w:val="003945FD"/>
    <w:rsid w:val="003946A6"/>
    <w:rsid w:val="003950F0"/>
    <w:rsid w:val="00395FDE"/>
    <w:rsid w:val="0039791E"/>
    <w:rsid w:val="003A19C6"/>
    <w:rsid w:val="003A1E8E"/>
    <w:rsid w:val="003A4AE8"/>
    <w:rsid w:val="003A7CC9"/>
    <w:rsid w:val="003B08FB"/>
    <w:rsid w:val="003B1479"/>
    <w:rsid w:val="003B2FD0"/>
    <w:rsid w:val="003B677B"/>
    <w:rsid w:val="003B738D"/>
    <w:rsid w:val="003C2936"/>
    <w:rsid w:val="003C2BAB"/>
    <w:rsid w:val="003C33A0"/>
    <w:rsid w:val="003C3C64"/>
    <w:rsid w:val="003C458F"/>
    <w:rsid w:val="003C5F4C"/>
    <w:rsid w:val="003C7FA4"/>
    <w:rsid w:val="003D0608"/>
    <w:rsid w:val="003D2441"/>
    <w:rsid w:val="003D323F"/>
    <w:rsid w:val="003D4272"/>
    <w:rsid w:val="003E0B9E"/>
    <w:rsid w:val="003E2935"/>
    <w:rsid w:val="003E74A1"/>
    <w:rsid w:val="003F2047"/>
    <w:rsid w:val="003F3D8E"/>
    <w:rsid w:val="003F45B9"/>
    <w:rsid w:val="003F468F"/>
    <w:rsid w:val="003F6523"/>
    <w:rsid w:val="003F6D0E"/>
    <w:rsid w:val="003F702C"/>
    <w:rsid w:val="003F78AB"/>
    <w:rsid w:val="003F7F2E"/>
    <w:rsid w:val="004039CD"/>
    <w:rsid w:val="004043AF"/>
    <w:rsid w:val="00406CBF"/>
    <w:rsid w:val="004144AE"/>
    <w:rsid w:val="004147DD"/>
    <w:rsid w:val="004153C4"/>
    <w:rsid w:val="00417D2B"/>
    <w:rsid w:val="00422E00"/>
    <w:rsid w:val="0042765A"/>
    <w:rsid w:val="00431339"/>
    <w:rsid w:val="004325F0"/>
    <w:rsid w:val="00432638"/>
    <w:rsid w:val="004340EB"/>
    <w:rsid w:val="004345A5"/>
    <w:rsid w:val="00434600"/>
    <w:rsid w:val="0044026A"/>
    <w:rsid w:val="004412ED"/>
    <w:rsid w:val="00442328"/>
    <w:rsid w:val="00444945"/>
    <w:rsid w:val="00445489"/>
    <w:rsid w:val="00446AE1"/>
    <w:rsid w:val="004472FD"/>
    <w:rsid w:val="00451083"/>
    <w:rsid w:val="004544D6"/>
    <w:rsid w:val="00454652"/>
    <w:rsid w:val="004547F4"/>
    <w:rsid w:val="00457695"/>
    <w:rsid w:val="00457FD3"/>
    <w:rsid w:val="00463D67"/>
    <w:rsid w:val="00465F82"/>
    <w:rsid w:val="00467267"/>
    <w:rsid w:val="00467D69"/>
    <w:rsid w:val="00467EB6"/>
    <w:rsid w:val="00467FDE"/>
    <w:rsid w:val="00470605"/>
    <w:rsid w:val="0047333D"/>
    <w:rsid w:val="004743C6"/>
    <w:rsid w:val="004823B5"/>
    <w:rsid w:val="0048277C"/>
    <w:rsid w:val="004829F6"/>
    <w:rsid w:val="00482B32"/>
    <w:rsid w:val="00482B3C"/>
    <w:rsid w:val="004837ED"/>
    <w:rsid w:val="00490D53"/>
    <w:rsid w:val="004921FD"/>
    <w:rsid w:val="004956DC"/>
    <w:rsid w:val="00496000"/>
    <w:rsid w:val="00496080"/>
    <w:rsid w:val="004962E8"/>
    <w:rsid w:val="00496D8D"/>
    <w:rsid w:val="00497445"/>
    <w:rsid w:val="00497580"/>
    <w:rsid w:val="00497669"/>
    <w:rsid w:val="004977BD"/>
    <w:rsid w:val="004A06FF"/>
    <w:rsid w:val="004A44DA"/>
    <w:rsid w:val="004A4DD7"/>
    <w:rsid w:val="004A5524"/>
    <w:rsid w:val="004B227F"/>
    <w:rsid w:val="004B259E"/>
    <w:rsid w:val="004B51A7"/>
    <w:rsid w:val="004B61E1"/>
    <w:rsid w:val="004B7C71"/>
    <w:rsid w:val="004C0DD5"/>
    <w:rsid w:val="004C1997"/>
    <w:rsid w:val="004C5F49"/>
    <w:rsid w:val="004C62B1"/>
    <w:rsid w:val="004D32C9"/>
    <w:rsid w:val="004D4C75"/>
    <w:rsid w:val="004E30A7"/>
    <w:rsid w:val="004E3884"/>
    <w:rsid w:val="004F00E0"/>
    <w:rsid w:val="004F1894"/>
    <w:rsid w:val="004F4D5E"/>
    <w:rsid w:val="004F51DA"/>
    <w:rsid w:val="004F76A6"/>
    <w:rsid w:val="00501B01"/>
    <w:rsid w:val="00503C24"/>
    <w:rsid w:val="00505F90"/>
    <w:rsid w:val="00507000"/>
    <w:rsid w:val="005138A3"/>
    <w:rsid w:val="00513C56"/>
    <w:rsid w:val="005163D5"/>
    <w:rsid w:val="00516BFE"/>
    <w:rsid w:val="005221C2"/>
    <w:rsid w:val="0052299C"/>
    <w:rsid w:val="00522E85"/>
    <w:rsid w:val="0052342B"/>
    <w:rsid w:val="0052346B"/>
    <w:rsid w:val="005237E0"/>
    <w:rsid w:val="00524B27"/>
    <w:rsid w:val="00527949"/>
    <w:rsid w:val="00530336"/>
    <w:rsid w:val="0053167D"/>
    <w:rsid w:val="00536050"/>
    <w:rsid w:val="0054496F"/>
    <w:rsid w:val="00547C9A"/>
    <w:rsid w:val="00547F7B"/>
    <w:rsid w:val="005501FD"/>
    <w:rsid w:val="00552F09"/>
    <w:rsid w:val="0055460C"/>
    <w:rsid w:val="00556198"/>
    <w:rsid w:val="00561B75"/>
    <w:rsid w:val="00561C41"/>
    <w:rsid w:val="005641EA"/>
    <w:rsid w:val="00565BF2"/>
    <w:rsid w:val="005660EF"/>
    <w:rsid w:val="00566B9E"/>
    <w:rsid w:val="00567C93"/>
    <w:rsid w:val="00567DCF"/>
    <w:rsid w:val="00571079"/>
    <w:rsid w:val="00574D43"/>
    <w:rsid w:val="00577785"/>
    <w:rsid w:val="0058272F"/>
    <w:rsid w:val="00583A37"/>
    <w:rsid w:val="005856B1"/>
    <w:rsid w:val="005957F6"/>
    <w:rsid w:val="00596569"/>
    <w:rsid w:val="005966E7"/>
    <w:rsid w:val="00597776"/>
    <w:rsid w:val="005A3085"/>
    <w:rsid w:val="005A7813"/>
    <w:rsid w:val="005B1CAD"/>
    <w:rsid w:val="005B6A9A"/>
    <w:rsid w:val="005C0DAD"/>
    <w:rsid w:val="005C1554"/>
    <w:rsid w:val="005C1CB2"/>
    <w:rsid w:val="005C3DCE"/>
    <w:rsid w:val="005C4B1F"/>
    <w:rsid w:val="005C5D38"/>
    <w:rsid w:val="005C6453"/>
    <w:rsid w:val="005C72E8"/>
    <w:rsid w:val="005C781B"/>
    <w:rsid w:val="005D1F6B"/>
    <w:rsid w:val="005D3535"/>
    <w:rsid w:val="005D52C0"/>
    <w:rsid w:val="005D69FB"/>
    <w:rsid w:val="005D6B63"/>
    <w:rsid w:val="005E488A"/>
    <w:rsid w:val="005E67BD"/>
    <w:rsid w:val="005E7949"/>
    <w:rsid w:val="005F148A"/>
    <w:rsid w:val="005F2E29"/>
    <w:rsid w:val="005F421A"/>
    <w:rsid w:val="005F49F3"/>
    <w:rsid w:val="005F51C3"/>
    <w:rsid w:val="005F6BB7"/>
    <w:rsid w:val="00604E00"/>
    <w:rsid w:val="006060A1"/>
    <w:rsid w:val="006112F0"/>
    <w:rsid w:val="00611A5A"/>
    <w:rsid w:val="00611F93"/>
    <w:rsid w:val="00622893"/>
    <w:rsid w:val="00622FF8"/>
    <w:rsid w:val="00624B1B"/>
    <w:rsid w:val="006251A1"/>
    <w:rsid w:val="006266DA"/>
    <w:rsid w:val="0063369C"/>
    <w:rsid w:val="0063633A"/>
    <w:rsid w:val="006366A5"/>
    <w:rsid w:val="006410B3"/>
    <w:rsid w:val="00644C94"/>
    <w:rsid w:val="00645F4F"/>
    <w:rsid w:val="00646836"/>
    <w:rsid w:val="00647178"/>
    <w:rsid w:val="00652661"/>
    <w:rsid w:val="0065526A"/>
    <w:rsid w:val="0065614E"/>
    <w:rsid w:val="00660A39"/>
    <w:rsid w:val="00660EE1"/>
    <w:rsid w:val="00665678"/>
    <w:rsid w:val="00670313"/>
    <w:rsid w:val="00670E27"/>
    <w:rsid w:val="00671288"/>
    <w:rsid w:val="00673DBE"/>
    <w:rsid w:val="00674C03"/>
    <w:rsid w:val="00677686"/>
    <w:rsid w:val="00677C96"/>
    <w:rsid w:val="00683E51"/>
    <w:rsid w:val="006867BD"/>
    <w:rsid w:val="00687388"/>
    <w:rsid w:val="006924BB"/>
    <w:rsid w:val="00695D85"/>
    <w:rsid w:val="00696D65"/>
    <w:rsid w:val="00697A99"/>
    <w:rsid w:val="006A10C1"/>
    <w:rsid w:val="006A1D6D"/>
    <w:rsid w:val="006A3325"/>
    <w:rsid w:val="006A3608"/>
    <w:rsid w:val="006A48C8"/>
    <w:rsid w:val="006A72E6"/>
    <w:rsid w:val="006A7F76"/>
    <w:rsid w:val="006B3156"/>
    <w:rsid w:val="006B4161"/>
    <w:rsid w:val="006B5146"/>
    <w:rsid w:val="006C361F"/>
    <w:rsid w:val="006C3848"/>
    <w:rsid w:val="006C5B51"/>
    <w:rsid w:val="006C5BFD"/>
    <w:rsid w:val="006C7595"/>
    <w:rsid w:val="006D20CD"/>
    <w:rsid w:val="006D693E"/>
    <w:rsid w:val="006D6A31"/>
    <w:rsid w:val="006D73B5"/>
    <w:rsid w:val="006E1086"/>
    <w:rsid w:val="006E2E79"/>
    <w:rsid w:val="006E6B71"/>
    <w:rsid w:val="006F252C"/>
    <w:rsid w:val="006F28D5"/>
    <w:rsid w:val="006F39E0"/>
    <w:rsid w:val="006F53B1"/>
    <w:rsid w:val="006F700F"/>
    <w:rsid w:val="006F7717"/>
    <w:rsid w:val="006F7EB4"/>
    <w:rsid w:val="00702024"/>
    <w:rsid w:val="00702586"/>
    <w:rsid w:val="007032C0"/>
    <w:rsid w:val="007054A7"/>
    <w:rsid w:val="00706632"/>
    <w:rsid w:val="0071385F"/>
    <w:rsid w:val="0071447F"/>
    <w:rsid w:val="00716401"/>
    <w:rsid w:val="0071674B"/>
    <w:rsid w:val="00717698"/>
    <w:rsid w:val="00720241"/>
    <w:rsid w:val="007222AC"/>
    <w:rsid w:val="00724FC6"/>
    <w:rsid w:val="00727C73"/>
    <w:rsid w:val="00727E23"/>
    <w:rsid w:val="00730241"/>
    <w:rsid w:val="00731E35"/>
    <w:rsid w:val="0073254D"/>
    <w:rsid w:val="007325A3"/>
    <w:rsid w:val="00733406"/>
    <w:rsid w:val="00733686"/>
    <w:rsid w:val="00736C04"/>
    <w:rsid w:val="00737023"/>
    <w:rsid w:val="007402B5"/>
    <w:rsid w:val="00742226"/>
    <w:rsid w:val="0074261C"/>
    <w:rsid w:val="00745029"/>
    <w:rsid w:val="00746677"/>
    <w:rsid w:val="00750323"/>
    <w:rsid w:val="00750794"/>
    <w:rsid w:val="00757368"/>
    <w:rsid w:val="00757D1B"/>
    <w:rsid w:val="00764F88"/>
    <w:rsid w:val="00766ECB"/>
    <w:rsid w:val="00767566"/>
    <w:rsid w:val="007710B1"/>
    <w:rsid w:val="00774F2B"/>
    <w:rsid w:val="00776E48"/>
    <w:rsid w:val="007778D5"/>
    <w:rsid w:val="00777D4A"/>
    <w:rsid w:val="00777E56"/>
    <w:rsid w:val="007807EA"/>
    <w:rsid w:val="00780B1D"/>
    <w:rsid w:val="00781586"/>
    <w:rsid w:val="00781AD5"/>
    <w:rsid w:val="007837E6"/>
    <w:rsid w:val="00783F55"/>
    <w:rsid w:val="00787CDF"/>
    <w:rsid w:val="00793AAB"/>
    <w:rsid w:val="00794ADD"/>
    <w:rsid w:val="00797430"/>
    <w:rsid w:val="007A08A1"/>
    <w:rsid w:val="007A0A5F"/>
    <w:rsid w:val="007A10DE"/>
    <w:rsid w:val="007A6420"/>
    <w:rsid w:val="007B2B0C"/>
    <w:rsid w:val="007B2F49"/>
    <w:rsid w:val="007B3D06"/>
    <w:rsid w:val="007B3F95"/>
    <w:rsid w:val="007B51F6"/>
    <w:rsid w:val="007C16F2"/>
    <w:rsid w:val="007C7606"/>
    <w:rsid w:val="007D0F2F"/>
    <w:rsid w:val="007D47CB"/>
    <w:rsid w:val="007D577B"/>
    <w:rsid w:val="007D7235"/>
    <w:rsid w:val="007E1B2D"/>
    <w:rsid w:val="007E4311"/>
    <w:rsid w:val="007F0A59"/>
    <w:rsid w:val="007F0AFE"/>
    <w:rsid w:val="007F50A3"/>
    <w:rsid w:val="008028EC"/>
    <w:rsid w:val="008035D0"/>
    <w:rsid w:val="008059F4"/>
    <w:rsid w:val="008106D2"/>
    <w:rsid w:val="008142DE"/>
    <w:rsid w:val="0081661A"/>
    <w:rsid w:val="00816FD1"/>
    <w:rsid w:val="008201BA"/>
    <w:rsid w:val="0082093D"/>
    <w:rsid w:val="008222A4"/>
    <w:rsid w:val="008227FB"/>
    <w:rsid w:val="00822FF3"/>
    <w:rsid w:val="008231BD"/>
    <w:rsid w:val="008265A4"/>
    <w:rsid w:val="00826DBC"/>
    <w:rsid w:val="008308A6"/>
    <w:rsid w:val="0083476F"/>
    <w:rsid w:val="008412FF"/>
    <w:rsid w:val="008413D5"/>
    <w:rsid w:val="00841BF0"/>
    <w:rsid w:val="00842055"/>
    <w:rsid w:val="008469C7"/>
    <w:rsid w:val="00850262"/>
    <w:rsid w:val="0085080C"/>
    <w:rsid w:val="00850A2D"/>
    <w:rsid w:val="00851D7A"/>
    <w:rsid w:val="00854A62"/>
    <w:rsid w:val="008573F7"/>
    <w:rsid w:val="008618A1"/>
    <w:rsid w:val="00861A12"/>
    <w:rsid w:val="00871FBB"/>
    <w:rsid w:val="00873276"/>
    <w:rsid w:val="00875A1E"/>
    <w:rsid w:val="00877811"/>
    <w:rsid w:val="008820AA"/>
    <w:rsid w:val="00884865"/>
    <w:rsid w:val="00886286"/>
    <w:rsid w:val="00886562"/>
    <w:rsid w:val="0088762E"/>
    <w:rsid w:val="008900FC"/>
    <w:rsid w:val="00896017"/>
    <w:rsid w:val="0089604C"/>
    <w:rsid w:val="00896F1F"/>
    <w:rsid w:val="008A199B"/>
    <w:rsid w:val="008A4B8B"/>
    <w:rsid w:val="008A5078"/>
    <w:rsid w:val="008B25DC"/>
    <w:rsid w:val="008B2747"/>
    <w:rsid w:val="008B3487"/>
    <w:rsid w:val="008B7083"/>
    <w:rsid w:val="008C1E90"/>
    <w:rsid w:val="008C2CEF"/>
    <w:rsid w:val="008C3EA9"/>
    <w:rsid w:val="008C4507"/>
    <w:rsid w:val="008C5F55"/>
    <w:rsid w:val="008C6B03"/>
    <w:rsid w:val="008C774E"/>
    <w:rsid w:val="008D3661"/>
    <w:rsid w:val="008E0038"/>
    <w:rsid w:val="008E01F9"/>
    <w:rsid w:val="008E101E"/>
    <w:rsid w:val="008F1036"/>
    <w:rsid w:val="008F3380"/>
    <w:rsid w:val="008F3645"/>
    <w:rsid w:val="008F516D"/>
    <w:rsid w:val="008F5A70"/>
    <w:rsid w:val="008F619D"/>
    <w:rsid w:val="008F6EF2"/>
    <w:rsid w:val="00902839"/>
    <w:rsid w:val="009041C1"/>
    <w:rsid w:val="0090648A"/>
    <w:rsid w:val="00906E43"/>
    <w:rsid w:val="00910263"/>
    <w:rsid w:val="00913B14"/>
    <w:rsid w:val="00916460"/>
    <w:rsid w:val="00923C70"/>
    <w:rsid w:val="00924AEA"/>
    <w:rsid w:val="009267D3"/>
    <w:rsid w:val="00932008"/>
    <w:rsid w:val="00940529"/>
    <w:rsid w:val="00942AEC"/>
    <w:rsid w:val="00942B42"/>
    <w:rsid w:val="009436F0"/>
    <w:rsid w:val="0095371F"/>
    <w:rsid w:val="0095426B"/>
    <w:rsid w:val="009631F9"/>
    <w:rsid w:val="00963F34"/>
    <w:rsid w:val="00964BC8"/>
    <w:rsid w:val="00964E02"/>
    <w:rsid w:val="00966F12"/>
    <w:rsid w:val="00967400"/>
    <w:rsid w:val="0097097F"/>
    <w:rsid w:val="009725B6"/>
    <w:rsid w:val="00974635"/>
    <w:rsid w:val="0097577C"/>
    <w:rsid w:val="00975B9B"/>
    <w:rsid w:val="009800A4"/>
    <w:rsid w:val="00982A07"/>
    <w:rsid w:val="00984663"/>
    <w:rsid w:val="00990406"/>
    <w:rsid w:val="0099166F"/>
    <w:rsid w:val="009928C3"/>
    <w:rsid w:val="00992D9D"/>
    <w:rsid w:val="00994E27"/>
    <w:rsid w:val="0099519F"/>
    <w:rsid w:val="00997E9A"/>
    <w:rsid w:val="009A0D23"/>
    <w:rsid w:val="009A39F0"/>
    <w:rsid w:val="009A59CA"/>
    <w:rsid w:val="009A5E60"/>
    <w:rsid w:val="009A6AE9"/>
    <w:rsid w:val="009A6FE1"/>
    <w:rsid w:val="009A7260"/>
    <w:rsid w:val="009B100A"/>
    <w:rsid w:val="009B30BF"/>
    <w:rsid w:val="009B381F"/>
    <w:rsid w:val="009B38C1"/>
    <w:rsid w:val="009B4C7A"/>
    <w:rsid w:val="009B7784"/>
    <w:rsid w:val="009C20AA"/>
    <w:rsid w:val="009C21F7"/>
    <w:rsid w:val="009C353E"/>
    <w:rsid w:val="009C36A8"/>
    <w:rsid w:val="009C5C43"/>
    <w:rsid w:val="009C62D1"/>
    <w:rsid w:val="009C6AAD"/>
    <w:rsid w:val="009C6DB0"/>
    <w:rsid w:val="009C74D5"/>
    <w:rsid w:val="009D07D0"/>
    <w:rsid w:val="009D1D3A"/>
    <w:rsid w:val="009D25D9"/>
    <w:rsid w:val="009D4CE5"/>
    <w:rsid w:val="009D6575"/>
    <w:rsid w:val="009D7513"/>
    <w:rsid w:val="009E6195"/>
    <w:rsid w:val="009E63C4"/>
    <w:rsid w:val="009F3678"/>
    <w:rsid w:val="009F5A95"/>
    <w:rsid w:val="00A03AA8"/>
    <w:rsid w:val="00A0418B"/>
    <w:rsid w:val="00A11D53"/>
    <w:rsid w:val="00A1217F"/>
    <w:rsid w:val="00A133AB"/>
    <w:rsid w:val="00A15DED"/>
    <w:rsid w:val="00A17827"/>
    <w:rsid w:val="00A228C1"/>
    <w:rsid w:val="00A23255"/>
    <w:rsid w:val="00A26B8C"/>
    <w:rsid w:val="00A276FA"/>
    <w:rsid w:val="00A279BA"/>
    <w:rsid w:val="00A33018"/>
    <w:rsid w:val="00A34CC6"/>
    <w:rsid w:val="00A3531C"/>
    <w:rsid w:val="00A35E38"/>
    <w:rsid w:val="00A401F4"/>
    <w:rsid w:val="00A404DE"/>
    <w:rsid w:val="00A438EB"/>
    <w:rsid w:val="00A45E01"/>
    <w:rsid w:val="00A46CE3"/>
    <w:rsid w:val="00A46EDD"/>
    <w:rsid w:val="00A54104"/>
    <w:rsid w:val="00A55FC0"/>
    <w:rsid w:val="00A562C7"/>
    <w:rsid w:val="00A56F01"/>
    <w:rsid w:val="00A601D2"/>
    <w:rsid w:val="00A62B2B"/>
    <w:rsid w:val="00A641FC"/>
    <w:rsid w:val="00A649CD"/>
    <w:rsid w:val="00A72B20"/>
    <w:rsid w:val="00A749FD"/>
    <w:rsid w:val="00A75AFC"/>
    <w:rsid w:val="00A77D0D"/>
    <w:rsid w:val="00A821FE"/>
    <w:rsid w:val="00A82968"/>
    <w:rsid w:val="00A82E20"/>
    <w:rsid w:val="00A84091"/>
    <w:rsid w:val="00A91F09"/>
    <w:rsid w:val="00A9251A"/>
    <w:rsid w:val="00A9428A"/>
    <w:rsid w:val="00A957E8"/>
    <w:rsid w:val="00AA034D"/>
    <w:rsid w:val="00AA11BA"/>
    <w:rsid w:val="00AA16BF"/>
    <w:rsid w:val="00AA3D2D"/>
    <w:rsid w:val="00AA76BD"/>
    <w:rsid w:val="00AA7AFD"/>
    <w:rsid w:val="00AB08F4"/>
    <w:rsid w:val="00AB2606"/>
    <w:rsid w:val="00AB5615"/>
    <w:rsid w:val="00AB64F8"/>
    <w:rsid w:val="00AB7ABB"/>
    <w:rsid w:val="00AC51A8"/>
    <w:rsid w:val="00AC7874"/>
    <w:rsid w:val="00AD04AE"/>
    <w:rsid w:val="00AD11FD"/>
    <w:rsid w:val="00AD20D6"/>
    <w:rsid w:val="00AD32F3"/>
    <w:rsid w:val="00AD3DA9"/>
    <w:rsid w:val="00AD422C"/>
    <w:rsid w:val="00AD48C5"/>
    <w:rsid w:val="00AD61E6"/>
    <w:rsid w:val="00AD65F1"/>
    <w:rsid w:val="00AE42F1"/>
    <w:rsid w:val="00AE4659"/>
    <w:rsid w:val="00AF073E"/>
    <w:rsid w:val="00AF46ED"/>
    <w:rsid w:val="00AF4C79"/>
    <w:rsid w:val="00AF5D7B"/>
    <w:rsid w:val="00AF7C32"/>
    <w:rsid w:val="00AF7EF1"/>
    <w:rsid w:val="00B00682"/>
    <w:rsid w:val="00B013C0"/>
    <w:rsid w:val="00B0156B"/>
    <w:rsid w:val="00B015FA"/>
    <w:rsid w:val="00B0398F"/>
    <w:rsid w:val="00B04B79"/>
    <w:rsid w:val="00B10C1B"/>
    <w:rsid w:val="00B148CE"/>
    <w:rsid w:val="00B24CFC"/>
    <w:rsid w:val="00B25EE5"/>
    <w:rsid w:val="00B3074A"/>
    <w:rsid w:val="00B31B9F"/>
    <w:rsid w:val="00B327D3"/>
    <w:rsid w:val="00B32DA9"/>
    <w:rsid w:val="00B33E0B"/>
    <w:rsid w:val="00B378B1"/>
    <w:rsid w:val="00B41037"/>
    <w:rsid w:val="00B423F8"/>
    <w:rsid w:val="00B47BA7"/>
    <w:rsid w:val="00B51425"/>
    <w:rsid w:val="00B53D58"/>
    <w:rsid w:val="00B54978"/>
    <w:rsid w:val="00B54C75"/>
    <w:rsid w:val="00B55A2F"/>
    <w:rsid w:val="00B55D24"/>
    <w:rsid w:val="00B55EC6"/>
    <w:rsid w:val="00B6293A"/>
    <w:rsid w:val="00B64BAA"/>
    <w:rsid w:val="00B659A1"/>
    <w:rsid w:val="00B67A08"/>
    <w:rsid w:val="00B702C7"/>
    <w:rsid w:val="00B73C57"/>
    <w:rsid w:val="00B75780"/>
    <w:rsid w:val="00B75CAF"/>
    <w:rsid w:val="00B75CCE"/>
    <w:rsid w:val="00B7660F"/>
    <w:rsid w:val="00B76DA8"/>
    <w:rsid w:val="00B77930"/>
    <w:rsid w:val="00B81592"/>
    <w:rsid w:val="00B848BF"/>
    <w:rsid w:val="00B871E2"/>
    <w:rsid w:val="00B8765B"/>
    <w:rsid w:val="00B87ACD"/>
    <w:rsid w:val="00B913A6"/>
    <w:rsid w:val="00B91E4F"/>
    <w:rsid w:val="00B92CE7"/>
    <w:rsid w:val="00B944D1"/>
    <w:rsid w:val="00B94E04"/>
    <w:rsid w:val="00B9561E"/>
    <w:rsid w:val="00BA1355"/>
    <w:rsid w:val="00BB12AA"/>
    <w:rsid w:val="00BB22B1"/>
    <w:rsid w:val="00BB5CAB"/>
    <w:rsid w:val="00BB7751"/>
    <w:rsid w:val="00BC2DC2"/>
    <w:rsid w:val="00BC4D34"/>
    <w:rsid w:val="00BD014B"/>
    <w:rsid w:val="00BD48A2"/>
    <w:rsid w:val="00BD777F"/>
    <w:rsid w:val="00BE0867"/>
    <w:rsid w:val="00BE135D"/>
    <w:rsid w:val="00BE76D5"/>
    <w:rsid w:val="00BE7CD0"/>
    <w:rsid w:val="00BF102B"/>
    <w:rsid w:val="00BF2FAF"/>
    <w:rsid w:val="00BF594B"/>
    <w:rsid w:val="00BF6DDE"/>
    <w:rsid w:val="00C00C84"/>
    <w:rsid w:val="00C02108"/>
    <w:rsid w:val="00C026E5"/>
    <w:rsid w:val="00C10D9B"/>
    <w:rsid w:val="00C123FB"/>
    <w:rsid w:val="00C1630C"/>
    <w:rsid w:val="00C227BF"/>
    <w:rsid w:val="00C25544"/>
    <w:rsid w:val="00C27411"/>
    <w:rsid w:val="00C30E91"/>
    <w:rsid w:val="00C3190D"/>
    <w:rsid w:val="00C32469"/>
    <w:rsid w:val="00C34860"/>
    <w:rsid w:val="00C34D63"/>
    <w:rsid w:val="00C35C03"/>
    <w:rsid w:val="00C438DB"/>
    <w:rsid w:val="00C50441"/>
    <w:rsid w:val="00C5241D"/>
    <w:rsid w:val="00C53561"/>
    <w:rsid w:val="00C55766"/>
    <w:rsid w:val="00C60BE7"/>
    <w:rsid w:val="00C65914"/>
    <w:rsid w:val="00C71E38"/>
    <w:rsid w:val="00C71F4A"/>
    <w:rsid w:val="00C7263C"/>
    <w:rsid w:val="00C72FA9"/>
    <w:rsid w:val="00C72FEA"/>
    <w:rsid w:val="00C74556"/>
    <w:rsid w:val="00C834CC"/>
    <w:rsid w:val="00C838F5"/>
    <w:rsid w:val="00C90103"/>
    <w:rsid w:val="00C9034B"/>
    <w:rsid w:val="00C92533"/>
    <w:rsid w:val="00C93E45"/>
    <w:rsid w:val="00C9404F"/>
    <w:rsid w:val="00C94B5C"/>
    <w:rsid w:val="00C964DC"/>
    <w:rsid w:val="00C9734F"/>
    <w:rsid w:val="00CA123B"/>
    <w:rsid w:val="00CA5AB3"/>
    <w:rsid w:val="00CA682D"/>
    <w:rsid w:val="00CA6ABB"/>
    <w:rsid w:val="00CA6B22"/>
    <w:rsid w:val="00CA7248"/>
    <w:rsid w:val="00CB1CCC"/>
    <w:rsid w:val="00CB4402"/>
    <w:rsid w:val="00CB4C67"/>
    <w:rsid w:val="00CB54E3"/>
    <w:rsid w:val="00CB7E36"/>
    <w:rsid w:val="00CC0CC2"/>
    <w:rsid w:val="00CC2E51"/>
    <w:rsid w:val="00CC4604"/>
    <w:rsid w:val="00CC52A1"/>
    <w:rsid w:val="00CC66AC"/>
    <w:rsid w:val="00CC74A2"/>
    <w:rsid w:val="00CC76A0"/>
    <w:rsid w:val="00CD0161"/>
    <w:rsid w:val="00CD1263"/>
    <w:rsid w:val="00CD21AF"/>
    <w:rsid w:val="00CD2897"/>
    <w:rsid w:val="00CD416E"/>
    <w:rsid w:val="00CD534C"/>
    <w:rsid w:val="00CE2831"/>
    <w:rsid w:val="00CE42EC"/>
    <w:rsid w:val="00CE4708"/>
    <w:rsid w:val="00CE4AB3"/>
    <w:rsid w:val="00CE61E3"/>
    <w:rsid w:val="00CF02B4"/>
    <w:rsid w:val="00CF3DE3"/>
    <w:rsid w:val="00CF3E48"/>
    <w:rsid w:val="00D00EEA"/>
    <w:rsid w:val="00D015F4"/>
    <w:rsid w:val="00D01DA9"/>
    <w:rsid w:val="00D02166"/>
    <w:rsid w:val="00D050A1"/>
    <w:rsid w:val="00D065AD"/>
    <w:rsid w:val="00D07C00"/>
    <w:rsid w:val="00D110B8"/>
    <w:rsid w:val="00D147A6"/>
    <w:rsid w:val="00D1786E"/>
    <w:rsid w:val="00D21FCD"/>
    <w:rsid w:val="00D22394"/>
    <w:rsid w:val="00D22FBB"/>
    <w:rsid w:val="00D231E9"/>
    <w:rsid w:val="00D24397"/>
    <w:rsid w:val="00D244EE"/>
    <w:rsid w:val="00D271CB"/>
    <w:rsid w:val="00D30E4A"/>
    <w:rsid w:val="00D3582A"/>
    <w:rsid w:val="00D40C0D"/>
    <w:rsid w:val="00D42DF4"/>
    <w:rsid w:val="00D430D7"/>
    <w:rsid w:val="00D4375E"/>
    <w:rsid w:val="00D44A71"/>
    <w:rsid w:val="00D45120"/>
    <w:rsid w:val="00D45D9F"/>
    <w:rsid w:val="00D50C1E"/>
    <w:rsid w:val="00D50D40"/>
    <w:rsid w:val="00D50DC1"/>
    <w:rsid w:val="00D5193E"/>
    <w:rsid w:val="00D52FF1"/>
    <w:rsid w:val="00D55E03"/>
    <w:rsid w:val="00D56085"/>
    <w:rsid w:val="00D56C13"/>
    <w:rsid w:val="00D60EA4"/>
    <w:rsid w:val="00D708B6"/>
    <w:rsid w:val="00D70B36"/>
    <w:rsid w:val="00D74193"/>
    <w:rsid w:val="00D806EF"/>
    <w:rsid w:val="00D83E07"/>
    <w:rsid w:val="00D87E72"/>
    <w:rsid w:val="00D908D4"/>
    <w:rsid w:val="00D93DD7"/>
    <w:rsid w:val="00D93F41"/>
    <w:rsid w:val="00D948A1"/>
    <w:rsid w:val="00D94BF9"/>
    <w:rsid w:val="00D961C4"/>
    <w:rsid w:val="00D96645"/>
    <w:rsid w:val="00D976A7"/>
    <w:rsid w:val="00DA31BF"/>
    <w:rsid w:val="00DA4BBA"/>
    <w:rsid w:val="00DA65BD"/>
    <w:rsid w:val="00DB1ED3"/>
    <w:rsid w:val="00DB4289"/>
    <w:rsid w:val="00DB4C0B"/>
    <w:rsid w:val="00DB6331"/>
    <w:rsid w:val="00DB67A3"/>
    <w:rsid w:val="00DC0D96"/>
    <w:rsid w:val="00DC4809"/>
    <w:rsid w:val="00DC4A33"/>
    <w:rsid w:val="00DC5438"/>
    <w:rsid w:val="00DC6721"/>
    <w:rsid w:val="00DD0008"/>
    <w:rsid w:val="00DD1404"/>
    <w:rsid w:val="00DD410A"/>
    <w:rsid w:val="00DD6913"/>
    <w:rsid w:val="00DD70B2"/>
    <w:rsid w:val="00DE00D9"/>
    <w:rsid w:val="00DE0664"/>
    <w:rsid w:val="00DE15B8"/>
    <w:rsid w:val="00DE3596"/>
    <w:rsid w:val="00DE489C"/>
    <w:rsid w:val="00DF4CCD"/>
    <w:rsid w:val="00DF4ECD"/>
    <w:rsid w:val="00DF5C73"/>
    <w:rsid w:val="00DF6B24"/>
    <w:rsid w:val="00DF7775"/>
    <w:rsid w:val="00E053B3"/>
    <w:rsid w:val="00E0563B"/>
    <w:rsid w:val="00E0579D"/>
    <w:rsid w:val="00E1232A"/>
    <w:rsid w:val="00E1315C"/>
    <w:rsid w:val="00E262BA"/>
    <w:rsid w:val="00E27C86"/>
    <w:rsid w:val="00E27F96"/>
    <w:rsid w:val="00E32EC5"/>
    <w:rsid w:val="00E354F7"/>
    <w:rsid w:val="00E35AA7"/>
    <w:rsid w:val="00E36D01"/>
    <w:rsid w:val="00E37C49"/>
    <w:rsid w:val="00E4041C"/>
    <w:rsid w:val="00E40DD8"/>
    <w:rsid w:val="00E41E1D"/>
    <w:rsid w:val="00E44528"/>
    <w:rsid w:val="00E45A1C"/>
    <w:rsid w:val="00E46CAC"/>
    <w:rsid w:val="00E47EF5"/>
    <w:rsid w:val="00E579C7"/>
    <w:rsid w:val="00E61738"/>
    <w:rsid w:val="00E6345F"/>
    <w:rsid w:val="00E64764"/>
    <w:rsid w:val="00E65D53"/>
    <w:rsid w:val="00E66FB4"/>
    <w:rsid w:val="00E70FA2"/>
    <w:rsid w:val="00E71834"/>
    <w:rsid w:val="00E72393"/>
    <w:rsid w:val="00E76CD8"/>
    <w:rsid w:val="00E77387"/>
    <w:rsid w:val="00E807BB"/>
    <w:rsid w:val="00E80850"/>
    <w:rsid w:val="00E80CF0"/>
    <w:rsid w:val="00E81680"/>
    <w:rsid w:val="00E87A02"/>
    <w:rsid w:val="00E91D9A"/>
    <w:rsid w:val="00E937DD"/>
    <w:rsid w:val="00E93B49"/>
    <w:rsid w:val="00E95975"/>
    <w:rsid w:val="00E95DF5"/>
    <w:rsid w:val="00EA0DFE"/>
    <w:rsid w:val="00EA16EC"/>
    <w:rsid w:val="00EA2158"/>
    <w:rsid w:val="00EA2825"/>
    <w:rsid w:val="00EA2CF4"/>
    <w:rsid w:val="00EA327E"/>
    <w:rsid w:val="00EA3ADF"/>
    <w:rsid w:val="00EA40D2"/>
    <w:rsid w:val="00EA4EDA"/>
    <w:rsid w:val="00EA5D82"/>
    <w:rsid w:val="00EA6763"/>
    <w:rsid w:val="00EA6C4F"/>
    <w:rsid w:val="00EA708E"/>
    <w:rsid w:val="00EA7D55"/>
    <w:rsid w:val="00EB1582"/>
    <w:rsid w:val="00EB1758"/>
    <w:rsid w:val="00EB315B"/>
    <w:rsid w:val="00EB4AB8"/>
    <w:rsid w:val="00EB5898"/>
    <w:rsid w:val="00EB5C2D"/>
    <w:rsid w:val="00EB6DEF"/>
    <w:rsid w:val="00EB7383"/>
    <w:rsid w:val="00EC3C31"/>
    <w:rsid w:val="00EC43D1"/>
    <w:rsid w:val="00EC44CA"/>
    <w:rsid w:val="00EC46DA"/>
    <w:rsid w:val="00EC7422"/>
    <w:rsid w:val="00ED2A3F"/>
    <w:rsid w:val="00ED3440"/>
    <w:rsid w:val="00ED36C3"/>
    <w:rsid w:val="00ED691C"/>
    <w:rsid w:val="00ED6CFC"/>
    <w:rsid w:val="00EE214A"/>
    <w:rsid w:val="00EE3871"/>
    <w:rsid w:val="00EE42BB"/>
    <w:rsid w:val="00EE7A08"/>
    <w:rsid w:val="00EF0608"/>
    <w:rsid w:val="00EF44F8"/>
    <w:rsid w:val="00EF61D9"/>
    <w:rsid w:val="00F00B4C"/>
    <w:rsid w:val="00F04BED"/>
    <w:rsid w:val="00F04CDF"/>
    <w:rsid w:val="00F05120"/>
    <w:rsid w:val="00F05C3A"/>
    <w:rsid w:val="00F06324"/>
    <w:rsid w:val="00F06B0E"/>
    <w:rsid w:val="00F07513"/>
    <w:rsid w:val="00F1242A"/>
    <w:rsid w:val="00F13D7E"/>
    <w:rsid w:val="00F142A7"/>
    <w:rsid w:val="00F1796C"/>
    <w:rsid w:val="00F17C50"/>
    <w:rsid w:val="00F2163C"/>
    <w:rsid w:val="00F2176E"/>
    <w:rsid w:val="00F26812"/>
    <w:rsid w:val="00F30EE9"/>
    <w:rsid w:val="00F32BE7"/>
    <w:rsid w:val="00F34494"/>
    <w:rsid w:val="00F41B1A"/>
    <w:rsid w:val="00F42AE5"/>
    <w:rsid w:val="00F42B07"/>
    <w:rsid w:val="00F43122"/>
    <w:rsid w:val="00F43C96"/>
    <w:rsid w:val="00F45C42"/>
    <w:rsid w:val="00F52ABF"/>
    <w:rsid w:val="00F55C77"/>
    <w:rsid w:val="00F568EE"/>
    <w:rsid w:val="00F602F8"/>
    <w:rsid w:val="00F62D9C"/>
    <w:rsid w:val="00F6759D"/>
    <w:rsid w:val="00F70083"/>
    <w:rsid w:val="00F701BC"/>
    <w:rsid w:val="00F723FD"/>
    <w:rsid w:val="00F748B1"/>
    <w:rsid w:val="00F8066C"/>
    <w:rsid w:val="00F841CA"/>
    <w:rsid w:val="00F84C4E"/>
    <w:rsid w:val="00F87F10"/>
    <w:rsid w:val="00F90545"/>
    <w:rsid w:val="00F924AE"/>
    <w:rsid w:val="00F9347C"/>
    <w:rsid w:val="00F944E5"/>
    <w:rsid w:val="00F95BB0"/>
    <w:rsid w:val="00F960D9"/>
    <w:rsid w:val="00F962F8"/>
    <w:rsid w:val="00FA0EAD"/>
    <w:rsid w:val="00FA180D"/>
    <w:rsid w:val="00FA59A0"/>
    <w:rsid w:val="00FA64E8"/>
    <w:rsid w:val="00FB0773"/>
    <w:rsid w:val="00FB34CC"/>
    <w:rsid w:val="00FB6442"/>
    <w:rsid w:val="00FC129A"/>
    <w:rsid w:val="00FC2186"/>
    <w:rsid w:val="00FC4271"/>
    <w:rsid w:val="00FC6D2E"/>
    <w:rsid w:val="00FD31FB"/>
    <w:rsid w:val="00FD33D7"/>
    <w:rsid w:val="00FD42FE"/>
    <w:rsid w:val="00FD5A67"/>
    <w:rsid w:val="00FD66A8"/>
    <w:rsid w:val="00FE10D0"/>
    <w:rsid w:val="00FE11CE"/>
    <w:rsid w:val="00FE1E67"/>
    <w:rsid w:val="00FE3A34"/>
    <w:rsid w:val="00FE4168"/>
    <w:rsid w:val="00FE4437"/>
    <w:rsid w:val="00FE5536"/>
    <w:rsid w:val="00FE69CF"/>
    <w:rsid w:val="00FF04A4"/>
    <w:rsid w:val="00FF4F99"/>
    <w:rsid w:val="00FF5DD5"/>
    <w:rsid w:val="68B4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uiPriority w:val="99"/>
    <w:rPr>
      <w:rFonts w:ascii="Times New Roman" w:hAnsi="Times New Roman" w:eastAsia="宋体"/>
      <w:sz w:val="18"/>
      <w:szCs w:val="18"/>
    </w:rPr>
  </w:style>
  <w:style w:type="character" w:customStyle="1" w:styleId="12">
    <w:name w:val="页脚 字符"/>
    <w:basedOn w:val="9"/>
    <w:link w:val="4"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批注框文本 字符"/>
    <w:basedOn w:val="9"/>
    <w:link w:val="3"/>
    <w:semiHidden/>
    <w:uiPriority w:val="99"/>
    <w:rPr>
      <w:rFonts w:ascii="Times New Roman" w:hAnsi="Times New Roman" w:eastAsia="宋体"/>
      <w:sz w:val="18"/>
      <w:szCs w:val="18"/>
    </w:rPr>
  </w:style>
  <w:style w:type="character" w:customStyle="1" w:styleId="14">
    <w:name w:val="批注文字 字符"/>
    <w:basedOn w:val="9"/>
    <w:link w:val="2"/>
    <w:semiHidden/>
    <w:uiPriority w:val="99"/>
    <w:rPr>
      <w:rFonts w:ascii="Times New Roman" w:hAnsi="Times New Roman" w:eastAsia="宋体"/>
    </w:rPr>
  </w:style>
  <w:style w:type="character" w:customStyle="1" w:styleId="15">
    <w:name w:val="批注主题 字符"/>
    <w:basedOn w:val="14"/>
    <w:link w:val="6"/>
    <w:semiHidden/>
    <w:uiPriority w:val="99"/>
    <w:rPr>
      <w:rFonts w:ascii="Times New Roman" w:hAnsi="Times New Roman" w:eastAsia="宋体"/>
      <w:b/>
      <w:bCs/>
    </w:rPr>
  </w:style>
  <w:style w:type="paragraph" w:customStyle="1" w:styleId="16">
    <w:name w:val="MTDisplayEquation"/>
    <w:basedOn w:val="1"/>
    <w:next w:val="1"/>
    <w:link w:val="17"/>
    <w:uiPriority w:val="0"/>
    <w:pPr>
      <w:tabs>
        <w:tab w:val="center" w:pos="4240"/>
        <w:tab w:val="right" w:pos="8500"/>
      </w:tabs>
      <w:spacing w:line="360" w:lineRule="auto"/>
      <w:textAlignment w:val="center"/>
    </w:pPr>
  </w:style>
  <w:style w:type="character" w:customStyle="1" w:styleId="17">
    <w:name w:val="MTDisplayEquation Char"/>
    <w:basedOn w:val="9"/>
    <w:link w:val="16"/>
    <w:uiPriority w:val="0"/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9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9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7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6.emf"/><Relationship Id="rId83" Type="http://schemas.openxmlformats.org/officeDocument/2006/relationships/image" Target="media/image45.emf"/><Relationship Id="rId82" Type="http://schemas.openxmlformats.org/officeDocument/2006/relationships/image" Target="media/image44.emf"/><Relationship Id="rId81" Type="http://schemas.openxmlformats.org/officeDocument/2006/relationships/image" Target="media/image43.wmf"/><Relationship Id="rId80" Type="http://schemas.openxmlformats.org/officeDocument/2006/relationships/oleObject" Target="embeddings/oleObject34.bin"/><Relationship Id="rId8" Type="http://schemas.openxmlformats.org/officeDocument/2006/relationships/image" Target="media/image2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0.bin"/><Relationship Id="rId71" Type="http://schemas.openxmlformats.org/officeDocument/2006/relationships/oleObject" Target="embeddings/oleObject29.bin"/><Relationship Id="rId70" Type="http://schemas.openxmlformats.org/officeDocument/2006/relationships/oleObject" Target="embeddings/oleObject28.bin"/><Relationship Id="rId7" Type="http://schemas.openxmlformats.org/officeDocument/2006/relationships/oleObject" Target="embeddings/oleObject2.bin"/><Relationship Id="rId69" Type="http://schemas.openxmlformats.org/officeDocument/2006/relationships/image" Target="media/image38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6.bin"/><Relationship Id="rId65" Type="http://schemas.openxmlformats.org/officeDocument/2006/relationships/oleObject" Target="embeddings/oleObject25.bin"/><Relationship Id="rId64" Type="http://schemas.openxmlformats.org/officeDocument/2006/relationships/oleObject" Target="embeddings/oleObject24.bin"/><Relationship Id="rId63" Type="http://schemas.openxmlformats.org/officeDocument/2006/relationships/oleObject" Target="embeddings/oleObject23.bin"/><Relationship Id="rId62" Type="http://schemas.openxmlformats.org/officeDocument/2006/relationships/image" Target="media/image36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5.wmf"/><Relationship Id="rId6" Type="http://schemas.openxmlformats.org/officeDocument/2006/relationships/image" Target="media/image1.wmf"/><Relationship Id="rId59" Type="http://schemas.openxmlformats.org/officeDocument/2006/relationships/oleObject" Target="embeddings/oleObject21.bin"/><Relationship Id="rId58" Type="http://schemas.openxmlformats.org/officeDocument/2006/relationships/oleObject" Target="embeddings/oleObject20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9.bin"/><Relationship Id="rId55" Type="http://schemas.openxmlformats.org/officeDocument/2006/relationships/oleObject" Target="embeddings/oleObject18.bin"/><Relationship Id="rId54" Type="http://schemas.openxmlformats.org/officeDocument/2006/relationships/image" Target="media/image33.wmf"/><Relationship Id="rId53" Type="http://schemas.openxmlformats.org/officeDocument/2006/relationships/oleObject" Target="embeddings/oleObject17.bin"/><Relationship Id="rId52" Type="http://schemas.openxmlformats.org/officeDocument/2006/relationships/image" Target="media/image32.wmf"/><Relationship Id="rId51" Type="http://schemas.openxmlformats.org/officeDocument/2006/relationships/oleObject" Target="embeddings/oleObject16.bin"/><Relationship Id="rId50" Type="http://schemas.openxmlformats.org/officeDocument/2006/relationships/image" Target="media/image31.emf"/><Relationship Id="rId5" Type="http://schemas.openxmlformats.org/officeDocument/2006/relationships/oleObject" Target="embeddings/oleObject1.bin"/><Relationship Id="rId49" Type="http://schemas.openxmlformats.org/officeDocument/2006/relationships/image" Target="media/image30.emf"/><Relationship Id="rId48" Type="http://schemas.openxmlformats.org/officeDocument/2006/relationships/image" Target="media/image29.emf"/><Relationship Id="rId47" Type="http://schemas.openxmlformats.org/officeDocument/2006/relationships/image" Target="media/image28.emf"/><Relationship Id="rId46" Type="http://schemas.openxmlformats.org/officeDocument/2006/relationships/image" Target="media/image27.emf"/><Relationship Id="rId45" Type="http://schemas.openxmlformats.org/officeDocument/2006/relationships/image" Target="media/image26.emf"/><Relationship Id="rId44" Type="http://schemas.openxmlformats.org/officeDocument/2006/relationships/image" Target="media/image25.emf"/><Relationship Id="rId43" Type="http://schemas.openxmlformats.org/officeDocument/2006/relationships/image" Target="media/image24.emf"/><Relationship Id="rId42" Type="http://schemas.openxmlformats.org/officeDocument/2006/relationships/image" Target="media/image23.emf"/><Relationship Id="rId41" Type="http://schemas.openxmlformats.org/officeDocument/2006/relationships/image" Target="media/image22.wmf"/><Relationship Id="rId40" Type="http://schemas.openxmlformats.org/officeDocument/2006/relationships/oleObject" Target="embeddings/oleObject15.bin"/><Relationship Id="rId4" Type="http://schemas.openxmlformats.org/officeDocument/2006/relationships/theme" Target="theme/theme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8.emf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6.emf"/><Relationship Id="rId3" Type="http://schemas.openxmlformats.org/officeDocument/2006/relationships/footer" Target="footer1.xml"/><Relationship Id="rId29" Type="http://schemas.openxmlformats.org/officeDocument/2006/relationships/image" Target="media/image15.emf"/><Relationship Id="rId28" Type="http://schemas.openxmlformats.org/officeDocument/2006/relationships/image" Target="media/image14.emf"/><Relationship Id="rId27" Type="http://schemas.openxmlformats.org/officeDocument/2006/relationships/image" Target="media/image13.emf"/><Relationship Id="rId26" Type="http://schemas.openxmlformats.org/officeDocument/2006/relationships/image" Target="media/image12.emf"/><Relationship Id="rId25" Type="http://schemas.openxmlformats.org/officeDocument/2006/relationships/image" Target="media/image11.emf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1" Type="http://schemas.openxmlformats.org/officeDocument/2006/relationships/fontTable" Target="fontTable.xml"/><Relationship Id="rId190" Type="http://schemas.openxmlformats.org/officeDocument/2006/relationships/image" Target="media/image102.emf"/><Relationship Id="rId19" Type="http://schemas.openxmlformats.org/officeDocument/2006/relationships/oleObject" Target="embeddings/oleObject8.bin"/><Relationship Id="rId189" Type="http://schemas.openxmlformats.org/officeDocument/2006/relationships/image" Target="media/image101.wmf"/><Relationship Id="rId188" Type="http://schemas.openxmlformats.org/officeDocument/2006/relationships/oleObject" Target="embeddings/oleObject84.bin"/><Relationship Id="rId187" Type="http://schemas.openxmlformats.org/officeDocument/2006/relationships/image" Target="media/image100.wmf"/><Relationship Id="rId186" Type="http://schemas.openxmlformats.org/officeDocument/2006/relationships/oleObject" Target="embeddings/oleObject83.bin"/><Relationship Id="rId185" Type="http://schemas.openxmlformats.org/officeDocument/2006/relationships/image" Target="media/image99.wmf"/><Relationship Id="rId184" Type="http://schemas.openxmlformats.org/officeDocument/2006/relationships/oleObject" Target="embeddings/oleObject82.bin"/><Relationship Id="rId183" Type="http://schemas.openxmlformats.org/officeDocument/2006/relationships/image" Target="media/image98.wmf"/><Relationship Id="rId182" Type="http://schemas.openxmlformats.org/officeDocument/2006/relationships/oleObject" Target="embeddings/oleObject81.bin"/><Relationship Id="rId181" Type="http://schemas.openxmlformats.org/officeDocument/2006/relationships/image" Target="media/image97.wmf"/><Relationship Id="rId180" Type="http://schemas.openxmlformats.org/officeDocument/2006/relationships/oleObject" Target="embeddings/oleObject80.bin"/><Relationship Id="rId18" Type="http://schemas.openxmlformats.org/officeDocument/2006/relationships/image" Target="media/image7.wmf"/><Relationship Id="rId179" Type="http://schemas.openxmlformats.org/officeDocument/2006/relationships/image" Target="media/image96.wmf"/><Relationship Id="rId178" Type="http://schemas.openxmlformats.org/officeDocument/2006/relationships/oleObject" Target="embeddings/oleObject79.bin"/><Relationship Id="rId177" Type="http://schemas.openxmlformats.org/officeDocument/2006/relationships/image" Target="media/image95.wmf"/><Relationship Id="rId176" Type="http://schemas.openxmlformats.org/officeDocument/2006/relationships/oleObject" Target="embeddings/oleObject78.bin"/><Relationship Id="rId175" Type="http://schemas.openxmlformats.org/officeDocument/2006/relationships/image" Target="media/image94.wmf"/><Relationship Id="rId174" Type="http://schemas.openxmlformats.org/officeDocument/2006/relationships/oleObject" Target="embeddings/oleObject77.bin"/><Relationship Id="rId173" Type="http://schemas.openxmlformats.org/officeDocument/2006/relationships/image" Target="media/image93.wmf"/><Relationship Id="rId172" Type="http://schemas.openxmlformats.org/officeDocument/2006/relationships/oleObject" Target="embeddings/oleObject76.bin"/><Relationship Id="rId171" Type="http://schemas.openxmlformats.org/officeDocument/2006/relationships/image" Target="media/image92.wmf"/><Relationship Id="rId170" Type="http://schemas.openxmlformats.org/officeDocument/2006/relationships/oleObject" Target="embeddings/oleObject75.bin"/><Relationship Id="rId17" Type="http://schemas.openxmlformats.org/officeDocument/2006/relationships/oleObject" Target="embeddings/oleObject7.bin"/><Relationship Id="rId169" Type="http://schemas.openxmlformats.org/officeDocument/2006/relationships/image" Target="media/image91.wmf"/><Relationship Id="rId168" Type="http://schemas.openxmlformats.org/officeDocument/2006/relationships/oleObject" Target="embeddings/oleObject74.bin"/><Relationship Id="rId167" Type="http://schemas.openxmlformats.org/officeDocument/2006/relationships/image" Target="media/image90.wmf"/><Relationship Id="rId166" Type="http://schemas.openxmlformats.org/officeDocument/2006/relationships/oleObject" Target="embeddings/oleObject73.bin"/><Relationship Id="rId165" Type="http://schemas.openxmlformats.org/officeDocument/2006/relationships/image" Target="media/image89.wmf"/><Relationship Id="rId164" Type="http://schemas.openxmlformats.org/officeDocument/2006/relationships/oleObject" Target="embeddings/oleObject72.bin"/><Relationship Id="rId163" Type="http://schemas.openxmlformats.org/officeDocument/2006/relationships/image" Target="media/image88.wmf"/><Relationship Id="rId162" Type="http://schemas.openxmlformats.org/officeDocument/2006/relationships/oleObject" Target="embeddings/oleObject71.bin"/><Relationship Id="rId161" Type="http://schemas.openxmlformats.org/officeDocument/2006/relationships/image" Target="media/image87.wmf"/><Relationship Id="rId160" Type="http://schemas.openxmlformats.org/officeDocument/2006/relationships/oleObject" Target="embeddings/oleObject70.bin"/><Relationship Id="rId16" Type="http://schemas.openxmlformats.org/officeDocument/2006/relationships/image" Target="media/image6.wmf"/><Relationship Id="rId159" Type="http://schemas.openxmlformats.org/officeDocument/2006/relationships/image" Target="media/image86.emf"/><Relationship Id="rId158" Type="http://schemas.openxmlformats.org/officeDocument/2006/relationships/image" Target="media/image85.wmf"/><Relationship Id="rId157" Type="http://schemas.openxmlformats.org/officeDocument/2006/relationships/oleObject" Target="embeddings/oleObject69.bin"/><Relationship Id="rId156" Type="http://schemas.openxmlformats.org/officeDocument/2006/relationships/image" Target="media/image84.wmf"/><Relationship Id="rId155" Type="http://schemas.openxmlformats.org/officeDocument/2006/relationships/oleObject" Target="embeddings/oleObject68.bin"/><Relationship Id="rId154" Type="http://schemas.openxmlformats.org/officeDocument/2006/relationships/image" Target="media/image83.wmf"/><Relationship Id="rId153" Type="http://schemas.openxmlformats.org/officeDocument/2006/relationships/oleObject" Target="embeddings/oleObject67.bin"/><Relationship Id="rId152" Type="http://schemas.openxmlformats.org/officeDocument/2006/relationships/image" Target="media/image82.wmf"/><Relationship Id="rId151" Type="http://schemas.openxmlformats.org/officeDocument/2006/relationships/oleObject" Target="embeddings/oleObject66.bin"/><Relationship Id="rId150" Type="http://schemas.openxmlformats.org/officeDocument/2006/relationships/image" Target="media/image81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65.bin"/><Relationship Id="rId148" Type="http://schemas.openxmlformats.org/officeDocument/2006/relationships/image" Target="media/image80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79.wmf"/><Relationship Id="rId145" Type="http://schemas.openxmlformats.org/officeDocument/2006/relationships/oleObject" Target="embeddings/oleObject63.bin"/><Relationship Id="rId144" Type="http://schemas.openxmlformats.org/officeDocument/2006/relationships/image" Target="media/image78.wmf"/><Relationship Id="rId143" Type="http://schemas.openxmlformats.org/officeDocument/2006/relationships/oleObject" Target="embeddings/oleObject62.bin"/><Relationship Id="rId142" Type="http://schemas.openxmlformats.org/officeDocument/2006/relationships/image" Target="media/image77.emf"/><Relationship Id="rId141" Type="http://schemas.openxmlformats.org/officeDocument/2006/relationships/image" Target="media/image76.wmf"/><Relationship Id="rId140" Type="http://schemas.openxmlformats.org/officeDocument/2006/relationships/oleObject" Target="embeddings/oleObject61.bin"/><Relationship Id="rId14" Type="http://schemas.openxmlformats.org/officeDocument/2006/relationships/image" Target="media/image5.wmf"/><Relationship Id="rId139" Type="http://schemas.openxmlformats.org/officeDocument/2006/relationships/image" Target="media/image75.wmf"/><Relationship Id="rId138" Type="http://schemas.openxmlformats.org/officeDocument/2006/relationships/oleObject" Target="embeddings/oleObject60.bin"/><Relationship Id="rId137" Type="http://schemas.openxmlformats.org/officeDocument/2006/relationships/image" Target="media/image74.wmf"/><Relationship Id="rId136" Type="http://schemas.openxmlformats.org/officeDocument/2006/relationships/oleObject" Target="embeddings/oleObject59.bin"/><Relationship Id="rId135" Type="http://schemas.openxmlformats.org/officeDocument/2006/relationships/image" Target="media/image73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72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71.wmf"/><Relationship Id="rId130" Type="http://schemas.openxmlformats.org/officeDocument/2006/relationships/oleObject" Target="embeddings/oleObject56.bin"/><Relationship Id="rId13" Type="http://schemas.openxmlformats.org/officeDocument/2006/relationships/oleObject" Target="embeddings/oleObject5.bin"/><Relationship Id="rId129" Type="http://schemas.openxmlformats.org/officeDocument/2006/relationships/image" Target="media/image70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9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8.emf"/><Relationship Id="rId124" Type="http://schemas.openxmlformats.org/officeDocument/2006/relationships/image" Target="media/image67.emf"/><Relationship Id="rId123" Type="http://schemas.openxmlformats.org/officeDocument/2006/relationships/image" Target="media/image66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4.wmf"/><Relationship Id="rId119" Type="http://schemas.openxmlformats.org/officeDocument/2006/relationships/image" Target="media/image64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63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62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61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9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8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7.emf"/><Relationship Id="rId104" Type="http://schemas.openxmlformats.org/officeDocument/2006/relationships/image" Target="media/image56.emf"/><Relationship Id="rId103" Type="http://schemas.openxmlformats.org/officeDocument/2006/relationships/image" Target="media/image55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2682</Words>
  <Characters>2939</Characters>
  <Lines>39</Lines>
  <Paragraphs>11</Paragraphs>
  <TotalTime>5112</TotalTime>
  <ScaleCrop>false</ScaleCrop>
  <LinksUpToDate>false</LinksUpToDate>
  <CharactersWithSpaces>3170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2020-07-10T12:17:00Z</dcterms:created>
  <dc:creator>微软用户</dc:creator>
  <cp:lastModifiedBy>A..数学覃老师</cp:lastModifiedBy>
  <dcterms:modified xsi:type="dcterms:W3CDTF">2024-05-16T11:29:56Z</dcterms:modified>
  <cp:revision>980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2052-12.1.0.16929</vt:lpwstr>
  </property>
  <property fmtid="{D5CDD505-2E9C-101B-9397-08002B2CF9AE}" pid="4" name="ICV">
    <vt:lpwstr>D72C7DA99F024D5A9AB7238A0734930C_12</vt:lpwstr>
  </property>
</Properties>
</file>